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8E" w:rsidRDefault="005D588E" w:rsidP="005D588E">
      <w:pPr>
        <w:spacing w:before="184"/>
        <w:ind w:right="78"/>
        <w:jc w:val="center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SECRETARÍA DE LA CONTRALORÍA</w:t>
      </w:r>
    </w:p>
    <w:p w:rsidR="005D588E" w:rsidRPr="0098776E" w:rsidRDefault="005D588E" w:rsidP="005D588E">
      <w:pPr>
        <w:pStyle w:val="Textoindependiente"/>
        <w:spacing w:before="11"/>
        <w:rPr>
          <w:rFonts w:ascii="Gill Sans MT"/>
          <w:b/>
          <w:sz w:val="22"/>
          <w:szCs w:val="22"/>
        </w:rPr>
      </w:pPr>
    </w:p>
    <w:p w:rsidR="005D588E" w:rsidRDefault="005D588E" w:rsidP="005D588E">
      <w:pPr>
        <w:ind w:left="414" w:right="491"/>
        <w:jc w:val="both"/>
        <w:rPr>
          <w:sz w:val="18"/>
        </w:rPr>
      </w:pPr>
      <w:r>
        <w:rPr>
          <w:sz w:val="18"/>
        </w:rPr>
        <w:t>JAVIER VARGAS ZEMPOALTECATL, SECRETARIO DE LA CONTRALORÍA DEL GOBIERNO DEL ESTADO DE MÉXICO, EN EJERCICIO DE LAS ATRIBUCIONES QUE ME CONFIEREN LOS ARTÍCULOS 3, 15, 19 FRACCIÓN XIV Y 38 BIS FRACCIONES III Y XXVIII DE LA LEY ORGÁNICA DE LA ADMINISTRACIÓN PÚBLICA DEL ESTADO DE MÉXICO; Y CON FUNDAMENTO EN LO DISPUESTO POR LOS ARTÍCULOS 16 DE LA LEY GENERAL DE RESPONSABILIDADES ADMINISTRATIVAS; 17 DE LA LEY DE RESPONSABILIDADES ADMINISTRATIVAS DEL ESTADO DE MÉXICO Y MUNICIPIOS; 9, 10 FRACCIONES XIV Y XV DEL REGLAMENTO INTERIOR DE LA SECRETARÍA DE LA CONTRALORÍA PUBLICADO EN EL PERIÓDICO OFICIAL “GACETA DEL GOBIERNO” EN FECHA 22 DE NOVIEMBRE DE 2018: Y LINEAMIENTOS PARA LA EMISIÓN DEL CÓDIGO DE ÉTICA A QUE SE REFIERE EL ARTÍCULO 16 DE LA LEY GENERAL DE RESPONSABILIDADES ADMINISTRATIVAS, PUBLICADOS EN EL DIARIO OFICIAL DE LA FEDERACIÓN EN FECHA 12 DE OCTUBRE DEL AÑO DOS MIL</w:t>
      </w:r>
      <w:r>
        <w:rPr>
          <w:spacing w:val="-6"/>
          <w:sz w:val="18"/>
        </w:rPr>
        <w:t xml:space="preserve"> </w:t>
      </w:r>
      <w:r>
        <w:rPr>
          <w:sz w:val="18"/>
        </w:rPr>
        <w:t>DIECIOCHO.</w:t>
      </w:r>
    </w:p>
    <w:p w:rsidR="005D588E" w:rsidRDefault="005D588E" w:rsidP="005D588E">
      <w:pPr>
        <w:pStyle w:val="Textoindependiente"/>
        <w:rPr>
          <w:sz w:val="18"/>
        </w:rPr>
      </w:pPr>
    </w:p>
    <w:p w:rsidR="005D588E" w:rsidRDefault="005D588E" w:rsidP="005D588E">
      <w:pPr>
        <w:ind w:right="78"/>
        <w:jc w:val="center"/>
        <w:rPr>
          <w:b/>
          <w:sz w:val="18"/>
        </w:rPr>
      </w:pPr>
      <w:r>
        <w:rPr>
          <w:b/>
          <w:sz w:val="18"/>
        </w:rPr>
        <w:t>CONSIDERANDO</w:t>
      </w:r>
    </w:p>
    <w:p w:rsidR="005D588E" w:rsidRDefault="005D588E" w:rsidP="005D588E">
      <w:pPr>
        <w:pStyle w:val="Textoindependiente"/>
        <w:spacing w:before="11"/>
        <w:rPr>
          <w:b/>
          <w:sz w:val="17"/>
        </w:rPr>
      </w:pPr>
    </w:p>
    <w:p w:rsidR="005D588E" w:rsidRDefault="005D588E" w:rsidP="005D588E">
      <w:pPr>
        <w:ind w:left="414" w:right="491"/>
        <w:jc w:val="both"/>
        <w:rPr>
          <w:sz w:val="18"/>
        </w:rPr>
      </w:pPr>
      <w:r>
        <w:rPr>
          <w:sz w:val="18"/>
        </w:rPr>
        <w:t>Que de conformidad con lo previsto en los artículos 130 bis de la Constitución Política del Estado Libre y Soberano de México, 5 la Ley del Sistema Anticorrupción del Estado de México y Municipios y 7 de la Ley de Responsabilidades Administrativas del Estado de México y Municipios, el cual establece que todo servidor público sin perjuicio de sus derechos y obligaciones laborales deberá observar en el desempeño de su empleo, cargo o comisión, los principios de disciplina, legalidad, objetividad, profesionalismo, honradez, lealtad, imparcialidad, integridad, rendición de cuentas, eficacia y eficiencia.</w:t>
      </w:r>
    </w:p>
    <w:p w:rsidR="005D588E" w:rsidRDefault="005D588E" w:rsidP="005D588E">
      <w:pPr>
        <w:pStyle w:val="Textoindependiente"/>
        <w:rPr>
          <w:sz w:val="18"/>
        </w:rPr>
      </w:pPr>
    </w:p>
    <w:p w:rsidR="005D588E" w:rsidRDefault="005D588E" w:rsidP="005D588E">
      <w:pPr>
        <w:ind w:left="414" w:right="491"/>
        <w:jc w:val="both"/>
        <w:rPr>
          <w:sz w:val="18"/>
        </w:rPr>
      </w:pPr>
      <w:r>
        <w:rPr>
          <w:sz w:val="18"/>
        </w:rPr>
        <w:t>Que la Ley del Sistema Anticorrupción del Estado de México y Municipios, publicada en el Periódico Oficial “Gaceta del Gobierno”, el 30 de mayo de 2017, establece en el artículo 5 que los principios rectores del servicio público son: legalidad, objetividad, profesionalismo, honradez, lealtad, imparcialidad, eficiencia, eficacia, equidad, transparencia, economía, integridad, competencia por mérito y rendición de cuentas.</w:t>
      </w:r>
    </w:p>
    <w:p w:rsidR="005D588E" w:rsidRDefault="005D588E" w:rsidP="005D588E">
      <w:pPr>
        <w:pStyle w:val="Textoindependiente"/>
        <w:rPr>
          <w:sz w:val="18"/>
        </w:rPr>
      </w:pPr>
    </w:p>
    <w:p w:rsidR="005D588E" w:rsidRDefault="005D588E" w:rsidP="005D588E">
      <w:pPr>
        <w:spacing w:before="1"/>
        <w:ind w:left="414" w:right="493"/>
        <w:jc w:val="both"/>
        <w:rPr>
          <w:sz w:val="18"/>
        </w:rPr>
      </w:pPr>
      <w:r>
        <w:rPr>
          <w:sz w:val="18"/>
        </w:rPr>
        <w:t>Que de conformidad con el artículo 17 de la Ley de Responsabilidades Administrativas del Estado de México y Municipios, la Secretaría de la Contraloría del Gobierno del Estado de México, es el ente público con la facultad para emitir el Código de Ética de los servidores públicos de esta Entidad</w:t>
      </w:r>
      <w:r>
        <w:rPr>
          <w:spacing w:val="-7"/>
          <w:sz w:val="18"/>
        </w:rPr>
        <w:t xml:space="preserve"> </w:t>
      </w:r>
      <w:r>
        <w:rPr>
          <w:sz w:val="18"/>
        </w:rPr>
        <w:t>Federativa.</w:t>
      </w:r>
    </w:p>
    <w:p w:rsidR="005D588E" w:rsidRDefault="005D588E" w:rsidP="005D588E">
      <w:pPr>
        <w:spacing w:before="160"/>
        <w:ind w:left="414" w:right="493"/>
        <w:jc w:val="both"/>
        <w:rPr>
          <w:sz w:val="18"/>
        </w:rPr>
      </w:pPr>
      <w:r>
        <w:rPr>
          <w:sz w:val="18"/>
        </w:rPr>
        <w:t>Que la Ley de Responsabilidades Administrativas del Estado de México y Municipios, en los artículos 2 fracciones I y IV; y 17, respectivamente, indica como parte de su objeto establecer los principios y obligaciones que rigen la actuación de los servidores públicos; así como la determinación de los mecanismos para la prevención, corrección e investigación de responsabilidades administrativas; y de igual manera la emisión y observancia del Código de Ética, para que en su actuación</w:t>
      </w:r>
      <w:r>
        <w:rPr>
          <w:spacing w:val="-2"/>
          <w:sz w:val="18"/>
        </w:rPr>
        <w:t xml:space="preserve"> </w:t>
      </w:r>
      <w:r>
        <w:rPr>
          <w:sz w:val="18"/>
        </w:rPr>
        <w:t>impere</w:t>
      </w:r>
      <w:r>
        <w:rPr>
          <w:spacing w:val="-3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conducta</w:t>
      </w:r>
      <w:r>
        <w:rPr>
          <w:spacing w:val="-2"/>
          <w:sz w:val="18"/>
        </w:rPr>
        <w:t xml:space="preserve"> </w:t>
      </w:r>
      <w:r>
        <w:rPr>
          <w:sz w:val="18"/>
        </w:rPr>
        <w:t>digna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responda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necesidades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sociedad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oriente</w:t>
      </w:r>
      <w:r>
        <w:rPr>
          <w:spacing w:val="-3"/>
          <w:sz w:val="18"/>
        </w:rPr>
        <w:t xml:space="preserve"> </w:t>
      </w:r>
      <w:r>
        <w:rPr>
          <w:sz w:val="18"/>
        </w:rPr>
        <w:t>su</w:t>
      </w:r>
      <w:r>
        <w:rPr>
          <w:spacing w:val="-1"/>
          <w:sz w:val="18"/>
        </w:rPr>
        <w:t xml:space="preserve"> </w:t>
      </w:r>
      <w:r>
        <w:rPr>
          <w:sz w:val="18"/>
        </w:rPr>
        <w:t>desempeño.</w:t>
      </w:r>
    </w:p>
    <w:p w:rsidR="005D588E" w:rsidRDefault="005D588E" w:rsidP="005D588E">
      <w:pPr>
        <w:spacing w:before="161"/>
        <w:ind w:left="414" w:right="491"/>
        <w:jc w:val="both"/>
        <w:rPr>
          <w:sz w:val="18"/>
        </w:rPr>
      </w:pPr>
      <w:r>
        <w:rPr>
          <w:sz w:val="18"/>
        </w:rPr>
        <w:t>Que el Plan de Desarrollo del Estado de México 2017- 2023, en su eje transversal segundo, denominado: “Gobierno Capaz y Responsable”, contempla como Objetivo: Promover Instituciones de Gobierno Transparentes y que Rindan Cuentas. Asimismo, se establece como estrategia para tal fin la de: “Fortalecer el programa de servicio público sustentado en principios y valores éticos de las y los servidores</w:t>
      </w:r>
      <w:r>
        <w:rPr>
          <w:spacing w:val="-9"/>
          <w:sz w:val="18"/>
        </w:rPr>
        <w:t xml:space="preserve"> </w:t>
      </w:r>
      <w:r>
        <w:rPr>
          <w:sz w:val="18"/>
        </w:rPr>
        <w:t>públicos”.</w:t>
      </w:r>
    </w:p>
    <w:p w:rsidR="005D588E" w:rsidRDefault="005D588E" w:rsidP="005D588E">
      <w:pPr>
        <w:spacing w:before="162"/>
        <w:ind w:left="414" w:right="491"/>
        <w:jc w:val="both"/>
        <w:rPr>
          <w:sz w:val="18"/>
        </w:rPr>
      </w:pPr>
      <w:r>
        <w:rPr>
          <w:sz w:val="18"/>
        </w:rPr>
        <w:t>Que en fecha 12 de octubre de 2018, se publicó en el Diario Oficial de la Federación, el Acuerdo por el que se dan a conocer los Lineamientos para la emisión del Código de Ética a que se refiere el artículo 16 de la Ley General de Responsabilidades Administrativas; el cual detenta observancia obligatoria, así como aplicación de carácter general, para los entes públicos de todos los órdenes de gobierno, lo anterior de conformidad con lo establecido en el artículo 5 de la Ley General del Sistema Nacional Anticorrupción; a través de las Secretarías y los Órganos Internos de</w:t>
      </w:r>
      <w:r>
        <w:rPr>
          <w:spacing w:val="-19"/>
          <w:sz w:val="18"/>
        </w:rPr>
        <w:t xml:space="preserve"> </w:t>
      </w:r>
      <w:r>
        <w:rPr>
          <w:sz w:val="18"/>
        </w:rPr>
        <w:t>Control.</w:t>
      </w:r>
    </w:p>
    <w:p w:rsidR="005D588E" w:rsidRDefault="005D588E" w:rsidP="005D588E">
      <w:pPr>
        <w:spacing w:before="160"/>
        <w:ind w:left="414"/>
        <w:jc w:val="both"/>
        <w:rPr>
          <w:sz w:val="18"/>
        </w:rPr>
      </w:pPr>
      <w:r>
        <w:rPr>
          <w:sz w:val="18"/>
        </w:rPr>
        <w:t>He tenido a bien expedir el siguiente:</w:t>
      </w:r>
    </w:p>
    <w:p w:rsidR="005D588E" w:rsidRDefault="005D588E" w:rsidP="005D588E">
      <w:pPr>
        <w:spacing w:before="161"/>
        <w:ind w:left="414" w:right="491"/>
        <w:jc w:val="both"/>
        <w:rPr>
          <w:b/>
          <w:sz w:val="18"/>
        </w:rPr>
      </w:pPr>
      <w:r>
        <w:rPr>
          <w:b/>
          <w:sz w:val="18"/>
        </w:rPr>
        <w:t>ACUERDO POR EL QUE SE EMITE EL CÓDIGO DE ÉTICA DE LOS SERVIDORES PÚBLICOS DEL PODER EJECUTIVO DEL GOBIERNO DEL ESTADO DE MÉXICO Y SUS ORGANISMOS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AUXILIARES.</w:t>
      </w:r>
    </w:p>
    <w:p w:rsidR="006F412E" w:rsidRDefault="006F412E" w:rsidP="006F412E">
      <w:pPr>
        <w:spacing w:before="161"/>
        <w:ind w:left="4326" w:right="4390" w:hanging="215"/>
        <w:contextualSpacing/>
        <w:rPr>
          <w:b/>
          <w:sz w:val="18"/>
        </w:rPr>
      </w:pPr>
    </w:p>
    <w:p w:rsidR="006F412E" w:rsidRDefault="005D588E" w:rsidP="006F412E">
      <w:pPr>
        <w:spacing w:before="161"/>
        <w:ind w:left="4326" w:right="4390" w:hanging="215"/>
        <w:contextualSpacing/>
        <w:rPr>
          <w:b/>
          <w:sz w:val="18"/>
        </w:rPr>
      </w:pPr>
      <w:r>
        <w:rPr>
          <w:b/>
          <w:sz w:val="18"/>
        </w:rPr>
        <w:t xml:space="preserve">Capítulo I </w:t>
      </w:r>
    </w:p>
    <w:p w:rsidR="005D588E" w:rsidRDefault="005D588E" w:rsidP="006F412E">
      <w:pPr>
        <w:spacing w:before="161"/>
        <w:ind w:left="3828" w:right="3685" w:hanging="426"/>
        <w:contextualSpacing/>
        <w:rPr>
          <w:b/>
          <w:sz w:val="18"/>
        </w:rPr>
      </w:pPr>
      <w:r>
        <w:rPr>
          <w:b/>
          <w:sz w:val="18"/>
        </w:rPr>
        <w:t>Disposiciones Generales</w:t>
      </w:r>
    </w:p>
    <w:p w:rsidR="005D588E" w:rsidRPr="006F412E" w:rsidRDefault="005D588E" w:rsidP="005D588E">
      <w:pPr>
        <w:spacing w:before="162"/>
        <w:ind w:left="414" w:right="496"/>
        <w:jc w:val="both"/>
        <w:rPr>
          <w:sz w:val="20"/>
        </w:rPr>
      </w:pPr>
      <w:r w:rsidRPr="006F412E">
        <w:rPr>
          <w:b/>
          <w:sz w:val="20"/>
        </w:rPr>
        <w:t xml:space="preserve">Artículo 1. </w:t>
      </w:r>
      <w:r w:rsidRPr="006F412E">
        <w:rPr>
          <w:sz w:val="20"/>
        </w:rPr>
        <w:t>El presente acuerdo tiene por objeto expedir el Código de Ética de los Servidores Públicos del Estado de México.</w:t>
      </w:r>
    </w:p>
    <w:p w:rsidR="005D588E" w:rsidRPr="006F412E" w:rsidRDefault="005D588E" w:rsidP="005D588E">
      <w:pPr>
        <w:pStyle w:val="Textoindependiente"/>
        <w:spacing w:before="11"/>
      </w:pPr>
    </w:p>
    <w:p w:rsidR="005D588E" w:rsidRPr="006F412E" w:rsidRDefault="005D588E" w:rsidP="005D588E">
      <w:pPr>
        <w:ind w:left="414" w:right="496"/>
        <w:jc w:val="both"/>
        <w:rPr>
          <w:sz w:val="20"/>
        </w:rPr>
      </w:pPr>
      <w:r w:rsidRPr="006F412E">
        <w:rPr>
          <w:b/>
          <w:sz w:val="20"/>
        </w:rPr>
        <w:t xml:space="preserve">Artículo 2. </w:t>
      </w:r>
      <w:r w:rsidRPr="006F412E">
        <w:rPr>
          <w:sz w:val="20"/>
        </w:rPr>
        <w:t>El Código de Ética será aplicable a todas las personas que desempeñen un empleo, cargo o comisión, al interior de alguna de las dependencias u Organismos Auxiliares en la Administración Pública Estatal.</w:t>
      </w:r>
    </w:p>
    <w:p w:rsidR="005D588E" w:rsidRPr="006F412E" w:rsidRDefault="005D588E" w:rsidP="005D588E">
      <w:pPr>
        <w:pStyle w:val="Textoindependiente"/>
        <w:rPr>
          <w:sz w:val="18"/>
        </w:rPr>
      </w:pPr>
    </w:p>
    <w:p w:rsidR="005D588E" w:rsidRPr="006F412E" w:rsidRDefault="005D588E" w:rsidP="00953B7D">
      <w:pPr>
        <w:ind w:left="414" w:right="493"/>
        <w:jc w:val="both"/>
        <w:rPr>
          <w:sz w:val="24"/>
        </w:rPr>
      </w:pPr>
      <w:r w:rsidRPr="006F412E">
        <w:rPr>
          <w:sz w:val="20"/>
        </w:rPr>
        <w:t>Es el instrumento que contiene los principios y valores del servicio público, considerados como fundamentales que, busca incidir en el comportamiento y desempeño de las personas servidoras públicas, para formar una ética e identidad profesional compartida y un sentido de orgullo de pertenencia al servicio público.</w:t>
      </w:r>
      <w:r w:rsidR="00953B7D" w:rsidRPr="006F412E">
        <w:rPr>
          <w:sz w:val="20"/>
        </w:rPr>
        <w:t xml:space="preserve"> </w:t>
      </w:r>
    </w:p>
    <w:p w:rsidR="005D588E" w:rsidRPr="006F412E" w:rsidRDefault="005D588E" w:rsidP="005D588E">
      <w:pPr>
        <w:spacing w:before="1"/>
        <w:ind w:left="414" w:right="491"/>
        <w:jc w:val="both"/>
        <w:rPr>
          <w:sz w:val="20"/>
        </w:rPr>
      </w:pPr>
      <w:r w:rsidRPr="006F412E">
        <w:rPr>
          <w:b/>
          <w:sz w:val="20"/>
        </w:rPr>
        <w:t xml:space="preserve">Artículo 3. </w:t>
      </w:r>
      <w:r w:rsidRPr="006F412E">
        <w:rPr>
          <w:sz w:val="20"/>
        </w:rPr>
        <w:t xml:space="preserve">El lenguaje empleado en el Código de Ética no busca generar ninguna distinción, ni marcar diferencias entre hombres y mujeres, por lo que las referencias o alusiones en la redacción hechas hacia un género </w:t>
      </w:r>
      <w:r w:rsidRPr="006F412E">
        <w:rPr>
          <w:sz w:val="20"/>
        </w:rPr>
        <w:lastRenderedPageBreak/>
        <w:t>representan a ambos sexos. En la elaboración de los Códigos de Conducta, los Comités de Ética, deberán considerar utilizar un lenguaje claro, incluyente y no sexista.</w:t>
      </w:r>
    </w:p>
    <w:p w:rsidR="005D588E" w:rsidRPr="006F412E" w:rsidRDefault="005D588E" w:rsidP="005D588E">
      <w:pPr>
        <w:pStyle w:val="Textoindependiente"/>
        <w:rPr>
          <w:sz w:val="20"/>
        </w:rPr>
      </w:pPr>
    </w:p>
    <w:p w:rsidR="005D588E" w:rsidRPr="006F412E" w:rsidRDefault="005D588E" w:rsidP="005D588E">
      <w:pPr>
        <w:ind w:left="414"/>
        <w:jc w:val="both"/>
        <w:rPr>
          <w:sz w:val="20"/>
        </w:rPr>
      </w:pPr>
      <w:r w:rsidRPr="006F412E">
        <w:rPr>
          <w:b/>
          <w:sz w:val="20"/>
        </w:rPr>
        <w:t xml:space="preserve">Artículo 4. </w:t>
      </w:r>
      <w:r w:rsidRPr="006F412E">
        <w:rPr>
          <w:sz w:val="20"/>
        </w:rPr>
        <w:t>Para efectos del presente Acuerdo, se entenderá por:</w:t>
      </w:r>
    </w:p>
    <w:p w:rsidR="005D588E" w:rsidRPr="006F412E" w:rsidRDefault="005D588E" w:rsidP="005D588E">
      <w:pPr>
        <w:pStyle w:val="Textoindependiente"/>
        <w:rPr>
          <w:sz w:val="20"/>
        </w:rPr>
      </w:pPr>
    </w:p>
    <w:p w:rsidR="005D588E" w:rsidRPr="006F412E" w:rsidRDefault="005D588E" w:rsidP="005D588E">
      <w:pPr>
        <w:pStyle w:val="Prrafodelista"/>
        <w:numPr>
          <w:ilvl w:val="0"/>
          <w:numId w:val="2"/>
        </w:numPr>
        <w:tabs>
          <w:tab w:val="left" w:pos="624"/>
        </w:tabs>
        <w:jc w:val="both"/>
        <w:rPr>
          <w:sz w:val="20"/>
        </w:rPr>
      </w:pPr>
      <w:r w:rsidRPr="006F412E">
        <w:rPr>
          <w:b/>
          <w:sz w:val="20"/>
        </w:rPr>
        <w:t xml:space="preserve">Bases: </w:t>
      </w:r>
      <w:r w:rsidRPr="006F412E">
        <w:rPr>
          <w:sz w:val="20"/>
        </w:rPr>
        <w:t>Las Bases de Organización y Funcionamiento de los Comités de</w:t>
      </w:r>
      <w:r w:rsidRPr="006F412E">
        <w:rPr>
          <w:spacing w:val="-9"/>
          <w:sz w:val="20"/>
        </w:rPr>
        <w:t xml:space="preserve"> </w:t>
      </w:r>
      <w:r w:rsidRPr="006F412E">
        <w:rPr>
          <w:sz w:val="20"/>
        </w:rPr>
        <w:t>Ética.</w:t>
      </w:r>
    </w:p>
    <w:p w:rsidR="005D588E" w:rsidRPr="006F412E" w:rsidRDefault="005D588E" w:rsidP="005D588E">
      <w:pPr>
        <w:pStyle w:val="Prrafodelista"/>
        <w:numPr>
          <w:ilvl w:val="0"/>
          <w:numId w:val="2"/>
        </w:numPr>
        <w:tabs>
          <w:tab w:val="left" w:pos="658"/>
        </w:tabs>
        <w:spacing w:before="60"/>
        <w:ind w:left="414" w:right="495" w:firstLine="0"/>
        <w:jc w:val="both"/>
        <w:rPr>
          <w:sz w:val="20"/>
        </w:rPr>
      </w:pPr>
      <w:r w:rsidRPr="006F412E">
        <w:rPr>
          <w:b/>
          <w:sz w:val="20"/>
        </w:rPr>
        <w:t xml:space="preserve">Código de Conducta: </w:t>
      </w:r>
      <w:r w:rsidRPr="006F412E">
        <w:rPr>
          <w:sz w:val="20"/>
        </w:rPr>
        <w:t>El documento emitido por el titular de la dependencia u organismo auxiliar a propuesta de los Comités de</w:t>
      </w:r>
      <w:r w:rsidRPr="006F412E">
        <w:rPr>
          <w:spacing w:val="-2"/>
          <w:sz w:val="20"/>
        </w:rPr>
        <w:t xml:space="preserve"> </w:t>
      </w:r>
      <w:r w:rsidRPr="006F412E">
        <w:rPr>
          <w:sz w:val="20"/>
        </w:rPr>
        <w:t>Ética.</w:t>
      </w:r>
    </w:p>
    <w:p w:rsidR="005D588E" w:rsidRPr="006F412E" w:rsidRDefault="005D588E" w:rsidP="005D588E">
      <w:pPr>
        <w:pStyle w:val="Prrafodelista"/>
        <w:numPr>
          <w:ilvl w:val="0"/>
          <w:numId w:val="2"/>
        </w:numPr>
        <w:tabs>
          <w:tab w:val="left" w:pos="695"/>
        </w:tabs>
        <w:spacing w:before="60"/>
        <w:ind w:left="414" w:right="491" w:firstLine="0"/>
        <w:jc w:val="both"/>
        <w:rPr>
          <w:sz w:val="20"/>
        </w:rPr>
      </w:pPr>
      <w:r w:rsidRPr="006F412E">
        <w:rPr>
          <w:b/>
          <w:sz w:val="20"/>
        </w:rPr>
        <w:t xml:space="preserve">Código de Ética: </w:t>
      </w:r>
      <w:r w:rsidRPr="006F412E">
        <w:rPr>
          <w:sz w:val="20"/>
        </w:rPr>
        <w:t>Instrumento deontológico, al que se refiere el artículo 17 de la Ley de Responsabilidades Administrativas del Estado de México y Municipios vigente, que establece los parámetros generales de valoración y actuación respecto al comportamiento al que aspira una persona servidora pública, en el ejercicio de su empleo, cargo o comisión, a fin de promover un gobierno transparente, íntegro y cercano a la</w:t>
      </w:r>
      <w:r w:rsidRPr="006F412E">
        <w:rPr>
          <w:spacing w:val="-14"/>
          <w:sz w:val="20"/>
        </w:rPr>
        <w:t xml:space="preserve"> </w:t>
      </w:r>
      <w:r w:rsidRPr="006F412E">
        <w:rPr>
          <w:sz w:val="20"/>
        </w:rPr>
        <w:t>ciudadanía.</w:t>
      </w:r>
    </w:p>
    <w:p w:rsidR="005D588E" w:rsidRPr="006F412E" w:rsidRDefault="005D588E" w:rsidP="005D588E">
      <w:pPr>
        <w:pStyle w:val="Prrafodelista"/>
        <w:numPr>
          <w:ilvl w:val="0"/>
          <w:numId w:val="2"/>
        </w:numPr>
        <w:tabs>
          <w:tab w:val="left" w:pos="651"/>
        </w:tabs>
        <w:spacing w:before="60"/>
        <w:ind w:left="414" w:right="495" w:firstLine="0"/>
        <w:jc w:val="both"/>
        <w:rPr>
          <w:sz w:val="20"/>
        </w:rPr>
      </w:pPr>
      <w:r w:rsidRPr="006F412E">
        <w:rPr>
          <w:b/>
          <w:sz w:val="20"/>
        </w:rPr>
        <w:t xml:space="preserve">Conflicto de Intereses: </w:t>
      </w:r>
      <w:r w:rsidRPr="006F412E">
        <w:rPr>
          <w:sz w:val="20"/>
        </w:rPr>
        <w:t>A la posible afectación del desempeño imparcial y objetivo de las funciones de los Servidores Públicos en razón de intereses personales, familiares o de</w:t>
      </w:r>
      <w:r w:rsidRPr="006F412E">
        <w:rPr>
          <w:spacing w:val="-9"/>
          <w:sz w:val="20"/>
        </w:rPr>
        <w:t xml:space="preserve"> </w:t>
      </w:r>
      <w:r w:rsidRPr="006F412E">
        <w:rPr>
          <w:sz w:val="20"/>
        </w:rPr>
        <w:t>negocios.</w:t>
      </w:r>
    </w:p>
    <w:p w:rsidR="005D588E" w:rsidRPr="006F412E" w:rsidRDefault="005D588E" w:rsidP="005D588E">
      <w:pPr>
        <w:pStyle w:val="Prrafodelista"/>
        <w:numPr>
          <w:ilvl w:val="0"/>
          <w:numId w:val="2"/>
        </w:numPr>
        <w:tabs>
          <w:tab w:val="left" w:pos="635"/>
        </w:tabs>
        <w:spacing w:before="60"/>
        <w:ind w:left="414" w:right="496" w:firstLine="0"/>
        <w:jc w:val="both"/>
        <w:rPr>
          <w:sz w:val="20"/>
        </w:rPr>
      </w:pPr>
      <w:r w:rsidRPr="006F412E">
        <w:rPr>
          <w:b/>
          <w:sz w:val="20"/>
        </w:rPr>
        <w:t xml:space="preserve">Denuncia: </w:t>
      </w:r>
      <w:r w:rsidRPr="006F412E">
        <w:rPr>
          <w:sz w:val="20"/>
        </w:rPr>
        <w:t>La narrativa que formula cualquier persona sobre un hecho o conducta atribuida a un servidor público, y que resulta presuntamente contraria al Código de Ética, las Reglas de Integridad o al Código de</w:t>
      </w:r>
      <w:r w:rsidRPr="006F412E">
        <w:rPr>
          <w:spacing w:val="-24"/>
          <w:sz w:val="20"/>
        </w:rPr>
        <w:t xml:space="preserve"> </w:t>
      </w:r>
      <w:r w:rsidRPr="006F412E">
        <w:rPr>
          <w:sz w:val="20"/>
        </w:rPr>
        <w:t>Conducta.</w:t>
      </w:r>
    </w:p>
    <w:p w:rsidR="005D588E" w:rsidRPr="006F412E" w:rsidRDefault="005D588E" w:rsidP="005D588E">
      <w:pPr>
        <w:pStyle w:val="Prrafodelista"/>
        <w:numPr>
          <w:ilvl w:val="0"/>
          <w:numId w:val="2"/>
        </w:numPr>
        <w:tabs>
          <w:tab w:val="left" w:pos="589"/>
        </w:tabs>
        <w:spacing w:before="60"/>
        <w:ind w:left="414" w:right="494" w:firstLine="0"/>
        <w:jc w:val="both"/>
        <w:rPr>
          <w:sz w:val="20"/>
        </w:rPr>
      </w:pPr>
      <w:r w:rsidRPr="006F412E">
        <w:rPr>
          <w:b/>
          <w:sz w:val="20"/>
        </w:rPr>
        <w:t xml:space="preserve">Dependencias: </w:t>
      </w:r>
      <w:r w:rsidRPr="006F412E">
        <w:rPr>
          <w:sz w:val="20"/>
        </w:rPr>
        <w:t>Las Secretarías del Gobierno del Estado de México, la Fiscalía General de Justicia del Estado de México y las Unidades Administrativas dependientes del Poder Ejecutivo</w:t>
      </w:r>
      <w:r w:rsidRPr="006F412E">
        <w:rPr>
          <w:spacing w:val="-8"/>
          <w:sz w:val="20"/>
        </w:rPr>
        <w:t xml:space="preserve"> </w:t>
      </w:r>
      <w:r w:rsidRPr="006F412E">
        <w:rPr>
          <w:sz w:val="20"/>
        </w:rPr>
        <w:t>Estatal.</w:t>
      </w:r>
    </w:p>
    <w:p w:rsidR="005D588E" w:rsidRPr="006F412E" w:rsidRDefault="005D588E" w:rsidP="005D588E">
      <w:pPr>
        <w:pStyle w:val="Prrafodelista"/>
        <w:numPr>
          <w:ilvl w:val="0"/>
          <w:numId w:val="2"/>
        </w:numPr>
        <w:tabs>
          <w:tab w:val="left" w:pos="687"/>
        </w:tabs>
        <w:spacing w:before="60"/>
        <w:ind w:left="414" w:right="493" w:firstLine="0"/>
        <w:jc w:val="both"/>
        <w:rPr>
          <w:sz w:val="20"/>
        </w:rPr>
      </w:pPr>
      <w:r w:rsidRPr="006F412E">
        <w:rPr>
          <w:b/>
          <w:sz w:val="20"/>
        </w:rPr>
        <w:t xml:space="preserve">Ley de Responsabilidades Administrativas: </w:t>
      </w:r>
      <w:r w:rsidRPr="006F412E">
        <w:rPr>
          <w:sz w:val="20"/>
        </w:rPr>
        <w:t>Ley de Responsabilidades Administrativas del Estado de México y Municipios.</w:t>
      </w:r>
    </w:p>
    <w:p w:rsidR="005D588E" w:rsidRPr="006F412E" w:rsidRDefault="005D588E" w:rsidP="005D588E">
      <w:pPr>
        <w:pStyle w:val="Prrafodelista"/>
        <w:numPr>
          <w:ilvl w:val="0"/>
          <w:numId w:val="2"/>
        </w:numPr>
        <w:tabs>
          <w:tab w:val="left" w:pos="662"/>
        </w:tabs>
        <w:spacing w:before="60"/>
        <w:ind w:left="414" w:right="493" w:firstLine="0"/>
        <w:jc w:val="both"/>
        <w:rPr>
          <w:sz w:val="20"/>
        </w:rPr>
      </w:pPr>
      <w:r w:rsidRPr="006F412E">
        <w:rPr>
          <w:b/>
          <w:sz w:val="20"/>
        </w:rPr>
        <w:t xml:space="preserve">Lineamientos Generales: </w:t>
      </w:r>
      <w:r w:rsidRPr="006F412E">
        <w:rPr>
          <w:sz w:val="20"/>
        </w:rPr>
        <w:t>Los Lineamientos Generales para propiciar la integridad de los servidores públicos y para implementar acciones permanentes que favorezcan su comportamiento ético, a través de los Comités de Ética y de Prevención de Conflictos de</w:t>
      </w:r>
      <w:r w:rsidRPr="006F412E">
        <w:rPr>
          <w:spacing w:val="-5"/>
          <w:sz w:val="20"/>
        </w:rPr>
        <w:t xml:space="preserve"> </w:t>
      </w:r>
      <w:r w:rsidRPr="006F412E">
        <w:rPr>
          <w:sz w:val="20"/>
        </w:rPr>
        <w:t>Interés.</w:t>
      </w:r>
    </w:p>
    <w:p w:rsidR="005D588E" w:rsidRPr="006F412E" w:rsidRDefault="005D588E" w:rsidP="005D588E">
      <w:pPr>
        <w:pStyle w:val="Prrafodelista"/>
        <w:numPr>
          <w:ilvl w:val="0"/>
          <w:numId w:val="2"/>
        </w:numPr>
        <w:tabs>
          <w:tab w:val="left" w:pos="596"/>
        </w:tabs>
        <w:spacing w:before="60"/>
        <w:ind w:left="414" w:right="492" w:firstLine="0"/>
        <w:jc w:val="both"/>
        <w:rPr>
          <w:sz w:val="20"/>
        </w:rPr>
      </w:pPr>
      <w:r w:rsidRPr="006F412E">
        <w:rPr>
          <w:b/>
          <w:sz w:val="20"/>
        </w:rPr>
        <w:t xml:space="preserve">Organismos Auxiliares: </w:t>
      </w:r>
      <w:r w:rsidRPr="006F412E">
        <w:rPr>
          <w:sz w:val="20"/>
        </w:rPr>
        <w:t>Los descentralizados, desconcentrados, fideicomisos públicos y empresas paraestatales o de participación estatal de la Administración Pública</w:t>
      </w:r>
      <w:r w:rsidRPr="006F412E">
        <w:rPr>
          <w:spacing w:val="-5"/>
          <w:sz w:val="20"/>
        </w:rPr>
        <w:t xml:space="preserve"> </w:t>
      </w:r>
      <w:r w:rsidRPr="006F412E">
        <w:rPr>
          <w:sz w:val="20"/>
        </w:rPr>
        <w:t>Estatal.</w:t>
      </w:r>
    </w:p>
    <w:p w:rsidR="005D588E" w:rsidRPr="006F412E" w:rsidRDefault="005D588E" w:rsidP="005D588E">
      <w:pPr>
        <w:pStyle w:val="Prrafodelista"/>
        <w:numPr>
          <w:ilvl w:val="0"/>
          <w:numId w:val="2"/>
        </w:numPr>
        <w:tabs>
          <w:tab w:val="left" w:pos="627"/>
        </w:tabs>
        <w:spacing w:before="60"/>
        <w:ind w:left="414" w:right="494" w:firstLine="0"/>
        <w:jc w:val="both"/>
        <w:rPr>
          <w:sz w:val="20"/>
        </w:rPr>
      </w:pPr>
      <w:r w:rsidRPr="006F412E">
        <w:rPr>
          <w:b/>
          <w:sz w:val="20"/>
        </w:rPr>
        <w:t xml:space="preserve">Personas servidoras públicas: </w:t>
      </w:r>
      <w:r w:rsidRPr="006F412E">
        <w:rPr>
          <w:sz w:val="20"/>
        </w:rPr>
        <w:t>aquéllas que desempeñan un empleo, cargo o comisión, en las dependencias u organismos auxiliares de la administración pública estatal, conforme a lo dispuesto en el artículo 130 de la Constitución Política del Estado Libre y Soberano de</w:t>
      </w:r>
      <w:r w:rsidRPr="006F412E">
        <w:rPr>
          <w:spacing w:val="-6"/>
          <w:sz w:val="20"/>
        </w:rPr>
        <w:t xml:space="preserve"> </w:t>
      </w:r>
      <w:r w:rsidRPr="006F412E">
        <w:rPr>
          <w:sz w:val="20"/>
        </w:rPr>
        <w:t>México.</w:t>
      </w:r>
    </w:p>
    <w:p w:rsidR="005D588E" w:rsidRPr="006F412E" w:rsidRDefault="005D588E" w:rsidP="005D588E">
      <w:pPr>
        <w:pStyle w:val="Prrafodelista"/>
        <w:numPr>
          <w:ilvl w:val="0"/>
          <w:numId w:val="2"/>
        </w:numPr>
        <w:tabs>
          <w:tab w:val="left" w:pos="746"/>
        </w:tabs>
        <w:spacing w:before="60"/>
        <w:ind w:left="414" w:right="493" w:firstLine="0"/>
        <w:jc w:val="both"/>
        <w:rPr>
          <w:sz w:val="20"/>
        </w:rPr>
      </w:pPr>
      <w:r w:rsidRPr="006F412E">
        <w:rPr>
          <w:b/>
          <w:sz w:val="20"/>
        </w:rPr>
        <w:t xml:space="preserve">Principios Rectores: </w:t>
      </w:r>
      <w:r w:rsidRPr="006F412E">
        <w:rPr>
          <w:sz w:val="20"/>
        </w:rPr>
        <w:t>Los principios de legalidad, honradez, lealtad, imparcialidad, eficiencia, objetividad, profesionalismo, eficacia, equidad, transparencia, economía, integridad, competencia por mérito, disciplina, y rendición de cuentas.</w:t>
      </w:r>
    </w:p>
    <w:p w:rsidR="005D588E" w:rsidRPr="006F412E" w:rsidRDefault="005D588E" w:rsidP="005D588E">
      <w:pPr>
        <w:pStyle w:val="Prrafodelista"/>
        <w:numPr>
          <w:ilvl w:val="0"/>
          <w:numId w:val="2"/>
        </w:numPr>
        <w:tabs>
          <w:tab w:val="left" w:pos="578"/>
        </w:tabs>
        <w:spacing w:before="60"/>
        <w:ind w:left="414" w:right="494" w:firstLine="0"/>
        <w:jc w:val="both"/>
        <w:rPr>
          <w:sz w:val="20"/>
        </w:rPr>
      </w:pPr>
      <w:r w:rsidRPr="006F412E">
        <w:rPr>
          <w:b/>
          <w:sz w:val="20"/>
        </w:rPr>
        <w:t xml:space="preserve">Reglas de Integridad: </w:t>
      </w:r>
      <w:r w:rsidRPr="006F412E">
        <w:rPr>
          <w:sz w:val="20"/>
        </w:rPr>
        <w:t>Las conductas para el ejercicio del empleo, cargo o comisión de los Servidores Públicos del Poder Ejecutivo.</w:t>
      </w:r>
    </w:p>
    <w:p w:rsidR="005D588E" w:rsidRPr="006F412E" w:rsidRDefault="005D588E" w:rsidP="005D588E">
      <w:pPr>
        <w:pStyle w:val="Prrafodelista"/>
        <w:numPr>
          <w:ilvl w:val="0"/>
          <w:numId w:val="2"/>
        </w:numPr>
        <w:tabs>
          <w:tab w:val="left" w:pos="703"/>
        </w:tabs>
        <w:spacing w:before="60"/>
        <w:ind w:left="414" w:right="493" w:firstLine="0"/>
        <w:jc w:val="both"/>
        <w:rPr>
          <w:sz w:val="20"/>
        </w:rPr>
      </w:pPr>
      <w:r w:rsidRPr="006F412E">
        <w:rPr>
          <w:b/>
          <w:sz w:val="20"/>
        </w:rPr>
        <w:t xml:space="preserve">Unidad de Prevención de la Corrupción: </w:t>
      </w:r>
      <w:r w:rsidRPr="006F412E">
        <w:rPr>
          <w:sz w:val="20"/>
        </w:rPr>
        <w:t>La Unidad Administrativa encargada de interpretar y resolver los casos no previstos en el presente</w:t>
      </w:r>
      <w:r w:rsidRPr="006F412E">
        <w:rPr>
          <w:spacing w:val="-5"/>
          <w:sz w:val="20"/>
        </w:rPr>
        <w:t xml:space="preserve"> </w:t>
      </w:r>
      <w:r w:rsidRPr="006F412E">
        <w:rPr>
          <w:sz w:val="20"/>
        </w:rPr>
        <w:t>Acuerdo.</w:t>
      </w:r>
    </w:p>
    <w:p w:rsidR="005D588E" w:rsidRPr="006F412E" w:rsidRDefault="005D588E" w:rsidP="005D588E">
      <w:pPr>
        <w:pStyle w:val="Prrafodelista"/>
        <w:numPr>
          <w:ilvl w:val="0"/>
          <w:numId w:val="2"/>
        </w:numPr>
        <w:tabs>
          <w:tab w:val="left" w:pos="662"/>
        </w:tabs>
        <w:spacing w:before="60"/>
        <w:ind w:left="414" w:right="496" w:firstLine="0"/>
        <w:jc w:val="both"/>
        <w:rPr>
          <w:sz w:val="20"/>
        </w:rPr>
      </w:pPr>
      <w:r w:rsidRPr="006F412E">
        <w:rPr>
          <w:b/>
          <w:sz w:val="20"/>
        </w:rPr>
        <w:t xml:space="preserve">Valores: </w:t>
      </w:r>
      <w:r w:rsidRPr="006F412E">
        <w:rPr>
          <w:sz w:val="20"/>
        </w:rPr>
        <w:t>Interés público, respeto a los derechos humanos, igualdad y no discriminación, equidad de género, entorno cultural y ecológico, cooperación y</w:t>
      </w:r>
      <w:r w:rsidRPr="006F412E">
        <w:rPr>
          <w:spacing w:val="-1"/>
          <w:sz w:val="20"/>
        </w:rPr>
        <w:t xml:space="preserve"> </w:t>
      </w:r>
      <w:r w:rsidRPr="006F412E">
        <w:rPr>
          <w:sz w:val="20"/>
        </w:rPr>
        <w:t>liderazgo.</w:t>
      </w:r>
    </w:p>
    <w:p w:rsidR="005D588E" w:rsidRPr="002B1C3F" w:rsidRDefault="005D588E" w:rsidP="005D588E">
      <w:pPr>
        <w:pStyle w:val="Textoindependiente"/>
        <w:spacing w:before="2"/>
        <w:rPr>
          <w:sz w:val="14"/>
          <w:szCs w:val="14"/>
        </w:rPr>
      </w:pPr>
    </w:p>
    <w:p w:rsidR="005D588E" w:rsidRPr="006F412E" w:rsidRDefault="005D588E" w:rsidP="005D588E">
      <w:pPr>
        <w:ind w:left="414" w:right="492"/>
        <w:jc w:val="both"/>
        <w:rPr>
          <w:sz w:val="20"/>
        </w:rPr>
      </w:pPr>
      <w:r w:rsidRPr="006F412E">
        <w:rPr>
          <w:b/>
          <w:sz w:val="20"/>
        </w:rPr>
        <w:t>Artículo 5</w:t>
      </w:r>
      <w:r w:rsidRPr="006F412E">
        <w:rPr>
          <w:sz w:val="20"/>
        </w:rPr>
        <w:t>. El Código de Ética de los servidores públicos del Poder Ejecutivo y sus Organismos Auxiliares, se integra por los siguientes principios, valores y reglas de integridad:</w:t>
      </w:r>
    </w:p>
    <w:p w:rsidR="005D588E" w:rsidRPr="00DE037E" w:rsidRDefault="005D588E" w:rsidP="005D588E">
      <w:pPr>
        <w:pStyle w:val="Textoindependiente"/>
        <w:rPr>
          <w:sz w:val="14"/>
          <w:szCs w:val="14"/>
        </w:rPr>
      </w:pPr>
    </w:p>
    <w:p w:rsidR="005D588E" w:rsidRPr="006F412E" w:rsidRDefault="005D588E" w:rsidP="005D588E">
      <w:pPr>
        <w:ind w:right="77"/>
        <w:jc w:val="center"/>
        <w:rPr>
          <w:b/>
          <w:sz w:val="20"/>
        </w:rPr>
      </w:pPr>
      <w:r w:rsidRPr="006F412E">
        <w:rPr>
          <w:b/>
          <w:sz w:val="20"/>
        </w:rPr>
        <w:t>Capítulo II</w:t>
      </w:r>
    </w:p>
    <w:p w:rsidR="005D588E" w:rsidRPr="006F412E" w:rsidRDefault="005D588E" w:rsidP="005D588E">
      <w:pPr>
        <w:ind w:right="78"/>
        <w:jc w:val="center"/>
        <w:rPr>
          <w:b/>
          <w:sz w:val="20"/>
        </w:rPr>
      </w:pPr>
      <w:r w:rsidRPr="006F412E">
        <w:rPr>
          <w:b/>
          <w:sz w:val="20"/>
        </w:rPr>
        <w:t>De los Principios Rectores del Servicio Público</w:t>
      </w:r>
    </w:p>
    <w:p w:rsidR="005D588E" w:rsidRPr="006F412E" w:rsidRDefault="005D588E" w:rsidP="005D588E">
      <w:pPr>
        <w:pStyle w:val="Textoindependiente"/>
        <w:rPr>
          <w:b/>
          <w:sz w:val="22"/>
        </w:rPr>
      </w:pPr>
    </w:p>
    <w:p w:rsidR="005D588E" w:rsidRPr="006F412E" w:rsidRDefault="005D588E" w:rsidP="005D588E">
      <w:pPr>
        <w:ind w:left="414"/>
        <w:jc w:val="both"/>
        <w:rPr>
          <w:sz w:val="20"/>
        </w:rPr>
      </w:pPr>
      <w:r w:rsidRPr="006F412E">
        <w:rPr>
          <w:b/>
          <w:sz w:val="20"/>
        </w:rPr>
        <w:t xml:space="preserve">Artículo 6. </w:t>
      </w:r>
      <w:r w:rsidRPr="006F412E">
        <w:rPr>
          <w:sz w:val="20"/>
        </w:rPr>
        <w:t>Los siguientes principios son de observancia general para en el desempeño de su empleo, cargo o comisión:</w:t>
      </w:r>
    </w:p>
    <w:p w:rsidR="005D588E" w:rsidRPr="006F412E" w:rsidRDefault="005D588E" w:rsidP="005D588E">
      <w:pPr>
        <w:pStyle w:val="Textoindependiente"/>
        <w:rPr>
          <w:sz w:val="22"/>
        </w:rPr>
      </w:pPr>
    </w:p>
    <w:p w:rsidR="005D588E" w:rsidRPr="006F412E" w:rsidRDefault="005D588E" w:rsidP="00B27162">
      <w:pPr>
        <w:pStyle w:val="Prrafodelista"/>
        <w:numPr>
          <w:ilvl w:val="1"/>
          <w:numId w:val="2"/>
        </w:numPr>
        <w:ind w:left="851" w:right="492" w:hanging="425"/>
        <w:jc w:val="both"/>
        <w:rPr>
          <w:sz w:val="20"/>
        </w:rPr>
      </w:pPr>
      <w:r w:rsidRPr="006F412E">
        <w:rPr>
          <w:b/>
          <w:sz w:val="20"/>
        </w:rPr>
        <w:t xml:space="preserve">Legalidad: </w:t>
      </w:r>
      <w:r w:rsidRPr="006F412E">
        <w:rPr>
          <w:sz w:val="20"/>
        </w:rPr>
        <w:t>Hacer sólo aquello que las normas expresamente confieren y en todo momento someter su actuación a las facultades que las leyes, reglamentos y demás disposiciones jurídicas le atribuyen en el ejercicio de las funciones, facultades y atribuciones</w:t>
      </w:r>
      <w:r w:rsidRPr="006F412E">
        <w:rPr>
          <w:spacing w:val="-4"/>
          <w:sz w:val="20"/>
        </w:rPr>
        <w:t xml:space="preserve"> </w:t>
      </w:r>
      <w:r w:rsidRPr="006F412E">
        <w:rPr>
          <w:sz w:val="20"/>
        </w:rPr>
        <w:t>conferidas.</w:t>
      </w:r>
    </w:p>
    <w:p w:rsidR="005D588E" w:rsidRPr="006F412E" w:rsidRDefault="005D588E" w:rsidP="00B27162">
      <w:pPr>
        <w:pStyle w:val="Prrafodelista"/>
        <w:numPr>
          <w:ilvl w:val="1"/>
          <w:numId w:val="2"/>
        </w:numPr>
        <w:spacing w:before="60"/>
        <w:ind w:left="851" w:right="492" w:hanging="425"/>
        <w:jc w:val="both"/>
        <w:rPr>
          <w:sz w:val="20"/>
        </w:rPr>
      </w:pPr>
      <w:r w:rsidRPr="006F412E">
        <w:rPr>
          <w:b/>
          <w:sz w:val="20"/>
        </w:rPr>
        <w:t xml:space="preserve">Honradez: </w:t>
      </w:r>
      <w:r w:rsidRPr="006F412E">
        <w:rPr>
          <w:sz w:val="20"/>
        </w:rPr>
        <w:t>Conducirse con rectitud sin utilizar su empleo, cargo o comisión, para obtener o pretender obtener algún beneficio, provecho o ventaja personal o a favor de terceros, ni buscan o aceptan compensaciones, prestaciones, dádivas, obsequios o regalos de cualquier persona u organización, debido a que están conscientes, que ello compromete sus funciones y que el ejercicio de cualquier empleo o cargo público implica un alto sentido de vocación y austeridad de</w:t>
      </w:r>
      <w:r w:rsidRPr="006F412E">
        <w:rPr>
          <w:spacing w:val="-4"/>
          <w:sz w:val="20"/>
        </w:rPr>
        <w:t xml:space="preserve"> </w:t>
      </w:r>
      <w:r w:rsidRPr="006F412E">
        <w:rPr>
          <w:sz w:val="20"/>
        </w:rPr>
        <w:t>servicio.</w:t>
      </w:r>
    </w:p>
    <w:p w:rsidR="005D588E" w:rsidRPr="006F412E" w:rsidRDefault="005D588E" w:rsidP="00B27162">
      <w:pPr>
        <w:pStyle w:val="Prrafodelista"/>
        <w:numPr>
          <w:ilvl w:val="1"/>
          <w:numId w:val="2"/>
        </w:numPr>
        <w:spacing w:before="179"/>
        <w:ind w:left="851" w:right="493" w:hanging="425"/>
        <w:jc w:val="both"/>
        <w:rPr>
          <w:sz w:val="20"/>
        </w:rPr>
      </w:pPr>
      <w:r w:rsidRPr="006F412E">
        <w:rPr>
          <w:b/>
          <w:sz w:val="20"/>
        </w:rPr>
        <w:t xml:space="preserve">Lealtad: </w:t>
      </w:r>
      <w:r w:rsidRPr="006F412E">
        <w:rPr>
          <w:sz w:val="20"/>
        </w:rPr>
        <w:t xml:space="preserve">Corresponder a la confianza que el Estado les ha conferido, con una vocación absoluta de servicio </w:t>
      </w:r>
      <w:r w:rsidRPr="006F412E">
        <w:rPr>
          <w:sz w:val="20"/>
        </w:rPr>
        <w:lastRenderedPageBreak/>
        <w:t>a la sociedad y satisfaciendo el interés superior de las necesidades colectivas por encima de intereses particulares, personales o ajenos al interés general y bienestar de la</w:t>
      </w:r>
      <w:r w:rsidRPr="006F412E">
        <w:rPr>
          <w:spacing w:val="-13"/>
          <w:sz w:val="20"/>
        </w:rPr>
        <w:t xml:space="preserve"> </w:t>
      </w:r>
      <w:r w:rsidRPr="006F412E">
        <w:rPr>
          <w:sz w:val="20"/>
        </w:rPr>
        <w:t>población.</w:t>
      </w:r>
      <w:r w:rsidR="008248E3" w:rsidRPr="006F412E">
        <w:rPr>
          <w:sz w:val="20"/>
        </w:rPr>
        <w:t xml:space="preserve"> </w:t>
      </w:r>
      <w:r w:rsidRPr="006F412E">
        <w:rPr>
          <w:b/>
          <w:sz w:val="20"/>
        </w:rPr>
        <w:t xml:space="preserve">Imparcialidad: </w:t>
      </w:r>
      <w:r w:rsidRPr="006F412E">
        <w:rPr>
          <w:sz w:val="20"/>
        </w:rPr>
        <w:t>Brindar a la ciudadanía y a la población en general, el mismo trato, sin conceder privilegios o preferencias a organizaciones o personas, no permitir que influencias, intereses o prejuicios indebidos afecten su compromiso para tomar decisiones o ejercer sus funciones de manera</w:t>
      </w:r>
      <w:r w:rsidRPr="006F412E">
        <w:rPr>
          <w:spacing w:val="-9"/>
          <w:sz w:val="20"/>
        </w:rPr>
        <w:t xml:space="preserve"> </w:t>
      </w:r>
      <w:r w:rsidRPr="006F412E">
        <w:rPr>
          <w:sz w:val="20"/>
        </w:rPr>
        <w:t>objetiva.</w:t>
      </w:r>
    </w:p>
    <w:p w:rsidR="005D588E" w:rsidRPr="006F412E" w:rsidRDefault="005D588E" w:rsidP="00B27162">
      <w:pPr>
        <w:pStyle w:val="Prrafodelista"/>
        <w:numPr>
          <w:ilvl w:val="1"/>
          <w:numId w:val="2"/>
        </w:numPr>
        <w:spacing w:before="79"/>
        <w:ind w:left="851" w:right="496" w:hanging="425"/>
        <w:jc w:val="both"/>
        <w:rPr>
          <w:sz w:val="20"/>
        </w:rPr>
      </w:pPr>
      <w:r w:rsidRPr="006F412E">
        <w:rPr>
          <w:b/>
          <w:sz w:val="20"/>
        </w:rPr>
        <w:t xml:space="preserve">Eficiencia: </w:t>
      </w:r>
      <w:r w:rsidRPr="006F412E">
        <w:rPr>
          <w:sz w:val="20"/>
        </w:rPr>
        <w:t>Actuar con apego a los planes y programas previamente establecidos y optimizar el uso y asignación de los recursos públicos, en el desarrollo de sus actividades para lograr los objetivos</w:t>
      </w:r>
      <w:r w:rsidRPr="006F412E">
        <w:rPr>
          <w:spacing w:val="-25"/>
          <w:sz w:val="20"/>
        </w:rPr>
        <w:t xml:space="preserve"> </w:t>
      </w:r>
      <w:r w:rsidRPr="006F412E">
        <w:rPr>
          <w:sz w:val="20"/>
        </w:rPr>
        <w:t>propuestos.</w:t>
      </w:r>
    </w:p>
    <w:p w:rsidR="005D588E" w:rsidRPr="006F412E" w:rsidRDefault="005D588E" w:rsidP="00B27162">
      <w:pPr>
        <w:pStyle w:val="Prrafodelista"/>
        <w:numPr>
          <w:ilvl w:val="1"/>
          <w:numId w:val="2"/>
        </w:numPr>
        <w:spacing w:before="61"/>
        <w:ind w:left="851" w:right="492" w:hanging="425"/>
        <w:jc w:val="both"/>
        <w:rPr>
          <w:sz w:val="20"/>
        </w:rPr>
      </w:pPr>
      <w:r w:rsidRPr="006F412E">
        <w:rPr>
          <w:b/>
          <w:sz w:val="20"/>
        </w:rPr>
        <w:t xml:space="preserve">Economía: </w:t>
      </w:r>
      <w:r w:rsidRPr="006F412E">
        <w:rPr>
          <w:sz w:val="20"/>
        </w:rPr>
        <w:t>Ejercer del gasto público administrando los bienes, recursos y servicios públicos con legalidad, austeridad y disciplina, satisfaciendo los objetivos y metas a los que estén destinados, siendo éstos de interés social.</w:t>
      </w:r>
    </w:p>
    <w:p w:rsidR="005D588E" w:rsidRPr="006F412E" w:rsidRDefault="005D588E" w:rsidP="00B27162">
      <w:pPr>
        <w:pStyle w:val="Prrafodelista"/>
        <w:numPr>
          <w:ilvl w:val="1"/>
          <w:numId w:val="2"/>
        </w:numPr>
        <w:spacing w:before="60"/>
        <w:ind w:left="851" w:right="496" w:hanging="425"/>
        <w:jc w:val="both"/>
        <w:rPr>
          <w:sz w:val="20"/>
        </w:rPr>
      </w:pPr>
      <w:r w:rsidRPr="006F412E">
        <w:rPr>
          <w:b/>
          <w:sz w:val="20"/>
        </w:rPr>
        <w:t xml:space="preserve">Disciplina: </w:t>
      </w:r>
      <w:r w:rsidRPr="006F412E">
        <w:rPr>
          <w:sz w:val="20"/>
        </w:rPr>
        <w:t>Desempeñarse de manera ordenada, metódica y perseverante, con el propósito de obtener los mejores resultados en el servicio o bienes</w:t>
      </w:r>
      <w:r w:rsidRPr="006F412E">
        <w:rPr>
          <w:spacing w:val="-6"/>
          <w:sz w:val="20"/>
        </w:rPr>
        <w:t xml:space="preserve"> </w:t>
      </w:r>
      <w:r w:rsidRPr="006F412E">
        <w:rPr>
          <w:sz w:val="20"/>
        </w:rPr>
        <w:t>ofrecidos.</w:t>
      </w:r>
    </w:p>
    <w:p w:rsidR="005D588E" w:rsidRPr="006F412E" w:rsidRDefault="005D588E" w:rsidP="00B27162">
      <w:pPr>
        <w:pStyle w:val="Prrafodelista"/>
        <w:numPr>
          <w:ilvl w:val="1"/>
          <w:numId w:val="2"/>
        </w:numPr>
        <w:spacing w:before="60"/>
        <w:ind w:left="851" w:right="492" w:hanging="425"/>
        <w:jc w:val="both"/>
        <w:rPr>
          <w:sz w:val="20"/>
        </w:rPr>
      </w:pPr>
      <w:r w:rsidRPr="006F412E">
        <w:rPr>
          <w:b/>
          <w:sz w:val="20"/>
        </w:rPr>
        <w:t xml:space="preserve">Profesionalismo: </w:t>
      </w:r>
      <w:r w:rsidRPr="006F412E">
        <w:rPr>
          <w:sz w:val="20"/>
        </w:rPr>
        <w:t>Conocer, actuar y cumplir con las funciones, atribuciones y comisiones encomendadas de conformidad con las leyes, reglamentos y demás disposiciones jurídicas, observando en todo momento disciplina, integridad y respeto a las personas con las que llegare a</w:t>
      </w:r>
      <w:r w:rsidRPr="006F412E">
        <w:rPr>
          <w:spacing w:val="-12"/>
          <w:sz w:val="20"/>
        </w:rPr>
        <w:t xml:space="preserve"> </w:t>
      </w:r>
      <w:r w:rsidRPr="006F412E">
        <w:rPr>
          <w:sz w:val="20"/>
        </w:rPr>
        <w:t>tratar.</w:t>
      </w:r>
    </w:p>
    <w:p w:rsidR="005D588E" w:rsidRPr="006F412E" w:rsidRDefault="005D588E" w:rsidP="00B27162">
      <w:pPr>
        <w:pStyle w:val="Prrafodelista"/>
        <w:numPr>
          <w:ilvl w:val="1"/>
          <w:numId w:val="2"/>
        </w:numPr>
        <w:spacing w:before="60"/>
        <w:ind w:left="851" w:right="495" w:hanging="425"/>
        <w:jc w:val="both"/>
        <w:rPr>
          <w:sz w:val="20"/>
        </w:rPr>
      </w:pPr>
      <w:r w:rsidRPr="006F412E">
        <w:rPr>
          <w:b/>
          <w:sz w:val="20"/>
        </w:rPr>
        <w:t xml:space="preserve">Objetividad: </w:t>
      </w:r>
      <w:r w:rsidRPr="006F412E">
        <w:rPr>
          <w:sz w:val="20"/>
        </w:rPr>
        <w:t>Preservar el interés superior de las necesidades colectivas por encima de intereses particulares, personales o ajenos al interés general, actuando de manera neutral e imparcial en la toma de decisiones, que a su vez deberán de ser informadas en estricto apego a la</w:t>
      </w:r>
      <w:r w:rsidRPr="006F412E">
        <w:rPr>
          <w:spacing w:val="-11"/>
          <w:sz w:val="20"/>
        </w:rPr>
        <w:t xml:space="preserve"> </w:t>
      </w:r>
      <w:r w:rsidRPr="006F412E">
        <w:rPr>
          <w:sz w:val="20"/>
        </w:rPr>
        <w:t>legalidad.</w:t>
      </w:r>
    </w:p>
    <w:p w:rsidR="005D588E" w:rsidRPr="006F412E" w:rsidRDefault="005D588E" w:rsidP="00B27162">
      <w:pPr>
        <w:pStyle w:val="Prrafodelista"/>
        <w:numPr>
          <w:ilvl w:val="1"/>
          <w:numId w:val="2"/>
        </w:numPr>
        <w:spacing w:before="60"/>
        <w:ind w:left="851" w:right="494" w:hanging="425"/>
        <w:jc w:val="both"/>
        <w:rPr>
          <w:sz w:val="20"/>
        </w:rPr>
      </w:pPr>
      <w:r w:rsidRPr="006F412E">
        <w:rPr>
          <w:b/>
          <w:sz w:val="20"/>
        </w:rPr>
        <w:t xml:space="preserve">Transparencia: </w:t>
      </w:r>
      <w:r w:rsidRPr="006F412E">
        <w:rPr>
          <w:sz w:val="20"/>
        </w:rPr>
        <w:t>Ejercer sus funciones privilegiando el principio de máxima publicidad de la información pública, atendiendo con diligencia los requerimientos de acceso a la información y proporcionando la documentación que genera, obtiene, adquiere, transforma o conserva; y en el ámbito de su competencia, difunde de manera proactiva información gubernamental, como un elemento que genera valor a la sociedad y promueve un gobierno abierto, protegiendo los datos personales que estén bajo su custodia y</w:t>
      </w:r>
      <w:r w:rsidRPr="006F412E">
        <w:rPr>
          <w:spacing w:val="-11"/>
          <w:sz w:val="20"/>
        </w:rPr>
        <w:t xml:space="preserve"> </w:t>
      </w:r>
      <w:r w:rsidRPr="006F412E">
        <w:rPr>
          <w:sz w:val="20"/>
        </w:rPr>
        <w:t>cuidado.</w:t>
      </w:r>
    </w:p>
    <w:p w:rsidR="005D588E" w:rsidRPr="006F412E" w:rsidRDefault="005D588E" w:rsidP="00B27162">
      <w:pPr>
        <w:pStyle w:val="Prrafodelista"/>
        <w:numPr>
          <w:ilvl w:val="1"/>
          <w:numId w:val="2"/>
        </w:numPr>
        <w:spacing w:before="60"/>
        <w:ind w:left="851" w:right="494" w:hanging="425"/>
        <w:jc w:val="both"/>
        <w:rPr>
          <w:sz w:val="20"/>
        </w:rPr>
      </w:pPr>
      <w:r w:rsidRPr="006F412E">
        <w:rPr>
          <w:b/>
          <w:sz w:val="20"/>
        </w:rPr>
        <w:t xml:space="preserve">Rendición de cuentas: </w:t>
      </w:r>
      <w:r w:rsidRPr="006F412E">
        <w:rPr>
          <w:sz w:val="20"/>
        </w:rPr>
        <w:t>Asumir plenamente ante la sociedad y sus autoridades la responsabilidad que deriva del ejercicio de su empleo, cargo o comisión, por lo que informan, explican y justifican sus decisiones y acciones, sujetándose a un sistema de sanciones, así como a la evaluación y escrutinio público de sus funciones por parte de la</w:t>
      </w:r>
      <w:r w:rsidRPr="006F412E">
        <w:rPr>
          <w:spacing w:val="-1"/>
          <w:sz w:val="20"/>
        </w:rPr>
        <w:t xml:space="preserve"> </w:t>
      </w:r>
      <w:r w:rsidRPr="006F412E">
        <w:rPr>
          <w:sz w:val="20"/>
        </w:rPr>
        <w:t>ciudadanía.</w:t>
      </w:r>
    </w:p>
    <w:p w:rsidR="005D588E" w:rsidRPr="006F412E" w:rsidRDefault="005D588E" w:rsidP="00B27162">
      <w:pPr>
        <w:pStyle w:val="Prrafodelista"/>
        <w:numPr>
          <w:ilvl w:val="1"/>
          <w:numId w:val="2"/>
        </w:numPr>
        <w:spacing w:before="80"/>
        <w:ind w:left="851" w:right="494" w:hanging="425"/>
        <w:jc w:val="both"/>
        <w:rPr>
          <w:sz w:val="20"/>
        </w:rPr>
      </w:pPr>
      <w:r w:rsidRPr="006F412E">
        <w:rPr>
          <w:b/>
          <w:sz w:val="20"/>
        </w:rPr>
        <w:t xml:space="preserve">Competencia por mérito: </w:t>
      </w:r>
      <w:r w:rsidRPr="006F412E">
        <w:rPr>
          <w:sz w:val="20"/>
        </w:rPr>
        <w:t>Las personas servidoras públicas deberán ser elegidas para sus puestos de acuerdo a su habilidad profesional, capacidad y experiencia, garantizando la igualdad de oportunidad, seleccionando a los mejores candidatos para ocupar los puestos mediante procedimientos transparentes, objetivos y</w:t>
      </w:r>
      <w:r w:rsidRPr="006F412E">
        <w:rPr>
          <w:spacing w:val="-32"/>
          <w:sz w:val="20"/>
        </w:rPr>
        <w:t xml:space="preserve"> </w:t>
      </w:r>
      <w:r w:rsidRPr="006F412E">
        <w:rPr>
          <w:sz w:val="20"/>
        </w:rPr>
        <w:t>equitativos.</w:t>
      </w:r>
    </w:p>
    <w:p w:rsidR="005D588E" w:rsidRPr="006F412E" w:rsidRDefault="005D588E" w:rsidP="00B27162">
      <w:pPr>
        <w:pStyle w:val="Prrafodelista"/>
        <w:numPr>
          <w:ilvl w:val="1"/>
          <w:numId w:val="2"/>
        </w:numPr>
        <w:spacing w:before="80"/>
        <w:ind w:left="851" w:right="491" w:hanging="425"/>
        <w:jc w:val="both"/>
        <w:rPr>
          <w:sz w:val="20"/>
        </w:rPr>
      </w:pPr>
      <w:r w:rsidRPr="006F412E">
        <w:rPr>
          <w:b/>
          <w:sz w:val="20"/>
        </w:rPr>
        <w:t xml:space="preserve">Eficacia: </w:t>
      </w:r>
      <w:r w:rsidRPr="006F412E">
        <w:rPr>
          <w:sz w:val="20"/>
        </w:rPr>
        <w:t>Actuar conforme a una cultura de servicio orientada al logro de resultados, procurando en todo momento un mejor desempeño de sus funciones, a fin de alcanzar las metas institucionales según sus funciones y mediante el uso responsable y claro de los recursos públicos, eliminando cualquier ostentación y discrecionalidad indebida en su</w:t>
      </w:r>
      <w:r w:rsidRPr="006F412E">
        <w:rPr>
          <w:spacing w:val="-1"/>
          <w:sz w:val="20"/>
        </w:rPr>
        <w:t xml:space="preserve"> </w:t>
      </w:r>
      <w:r w:rsidRPr="006F412E">
        <w:rPr>
          <w:sz w:val="20"/>
        </w:rPr>
        <w:t>aplicación.</w:t>
      </w:r>
    </w:p>
    <w:p w:rsidR="005D588E" w:rsidRPr="006F412E" w:rsidRDefault="005D588E" w:rsidP="00B27162">
      <w:pPr>
        <w:pStyle w:val="Prrafodelista"/>
        <w:numPr>
          <w:ilvl w:val="1"/>
          <w:numId w:val="2"/>
        </w:numPr>
        <w:spacing w:before="80"/>
        <w:ind w:left="851" w:right="495" w:hanging="425"/>
        <w:jc w:val="both"/>
        <w:rPr>
          <w:sz w:val="20"/>
        </w:rPr>
      </w:pPr>
      <w:r w:rsidRPr="006F412E">
        <w:rPr>
          <w:b/>
          <w:sz w:val="20"/>
        </w:rPr>
        <w:t xml:space="preserve">Integridad: </w:t>
      </w:r>
      <w:r w:rsidRPr="006F412E">
        <w:rPr>
          <w:sz w:val="20"/>
        </w:rPr>
        <w:t>Actuar siempre de manera congruente con los principios que se deben observar en el desempeño de un empleo, cargo, comisión o función, con el compromiso de ajustar su conducta a principios y valores éticos que respondan al interés público y generen certeza plena frente a todas las personas con las que se</w:t>
      </w:r>
      <w:r w:rsidRPr="006F412E">
        <w:rPr>
          <w:spacing w:val="-17"/>
          <w:sz w:val="20"/>
        </w:rPr>
        <w:t xml:space="preserve"> </w:t>
      </w:r>
      <w:r w:rsidRPr="006F412E">
        <w:rPr>
          <w:sz w:val="20"/>
        </w:rPr>
        <w:t>vinculen.</w:t>
      </w:r>
    </w:p>
    <w:p w:rsidR="005D588E" w:rsidRPr="006F412E" w:rsidRDefault="005D588E" w:rsidP="00B27162">
      <w:pPr>
        <w:pStyle w:val="Prrafodelista"/>
        <w:numPr>
          <w:ilvl w:val="1"/>
          <w:numId w:val="2"/>
        </w:numPr>
        <w:spacing w:before="80"/>
        <w:ind w:left="851" w:right="497" w:hanging="425"/>
        <w:jc w:val="both"/>
        <w:rPr>
          <w:sz w:val="20"/>
        </w:rPr>
      </w:pPr>
      <w:r w:rsidRPr="006F412E">
        <w:rPr>
          <w:b/>
          <w:sz w:val="20"/>
        </w:rPr>
        <w:t xml:space="preserve">Equidad: </w:t>
      </w:r>
      <w:r w:rsidRPr="006F412E">
        <w:rPr>
          <w:sz w:val="20"/>
        </w:rPr>
        <w:t>Procurar que toda persona acceda con justicia e igualdad al uso, disfrute y beneficio de los bienes, servicios, recursos y</w:t>
      </w:r>
      <w:r w:rsidRPr="006F412E">
        <w:rPr>
          <w:spacing w:val="-2"/>
          <w:sz w:val="20"/>
        </w:rPr>
        <w:t xml:space="preserve"> </w:t>
      </w:r>
      <w:r w:rsidRPr="006F412E">
        <w:rPr>
          <w:sz w:val="20"/>
        </w:rPr>
        <w:t>oportunidades.</w:t>
      </w:r>
    </w:p>
    <w:p w:rsidR="005D588E" w:rsidRPr="00DE037E" w:rsidRDefault="005D588E" w:rsidP="005D588E">
      <w:pPr>
        <w:pStyle w:val="Textoindependiente"/>
      </w:pPr>
    </w:p>
    <w:p w:rsidR="008248E3" w:rsidRPr="006F412E" w:rsidRDefault="005D588E" w:rsidP="008248E3">
      <w:pPr>
        <w:ind w:left="5140" w:right="2409" w:hanging="4006"/>
        <w:jc w:val="center"/>
        <w:rPr>
          <w:b/>
          <w:sz w:val="20"/>
        </w:rPr>
      </w:pPr>
      <w:r w:rsidRPr="006F412E">
        <w:rPr>
          <w:b/>
          <w:sz w:val="20"/>
        </w:rPr>
        <w:t>Capítulo III</w:t>
      </w:r>
    </w:p>
    <w:p w:rsidR="005D588E" w:rsidRPr="006F412E" w:rsidRDefault="005D588E" w:rsidP="008248E3">
      <w:pPr>
        <w:ind w:left="5140" w:right="2409" w:hanging="1029"/>
        <w:rPr>
          <w:b/>
          <w:sz w:val="20"/>
        </w:rPr>
      </w:pPr>
      <w:r w:rsidRPr="006F412E">
        <w:rPr>
          <w:b/>
          <w:sz w:val="20"/>
        </w:rPr>
        <w:t>De los Valores</w:t>
      </w:r>
    </w:p>
    <w:p w:rsidR="005D588E" w:rsidRPr="006F412E" w:rsidRDefault="005D588E" w:rsidP="005D588E">
      <w:pPr>
        <w:pStyle w:val="Textoindependiente"/>
        <w:rPr>
          <w:b/>
          <w:sz w:val="22"/>
        </w:rPr>
      </w:pPr>
    </w:p>
    <w:p w:rsidR="005D588E" w:rsidRPr="006F412E" w:rsidRDefault="005D588E" w:rsidP="005D588E">
      <w:pPr>
        <w:ind w:left="414" w:right="496"/>
        <w:rPr>
          <w:sz w:val="20"/>
        </w:rPr>
      </w:pPr>
      <w:r w:rsidRPr="006F412E">
        <w:rPr>
          <w:b/>
          <w:sz w:val="20"/>
        </w:rPr>
        <w:t xml:space="preserve">Artículo 7. </w:t>
      </w:r>
      <w:r w:rsidRPr="006F412E">
        <w:rPr>
          <w:sz w:val="20"/>
        </w:rPr>
        <w:t>Los valores que todas las personas servidoras públicas deben anteponer en el desempeño de su empleo, cargo o comisión, son los siguientes:</w:t>
      </w:r>
    </w:p>
    <w:p w:rsidR="005D588E" w:rsidRPr="006F412E" w:rsidRDefault="005D588E" w:rsidP="005D588E">
      <w:pPr>
        <w:pStyle w:val="Textoindependiente"/>
        <w:spacing w:before="11"/>
        <w:rPr>
          <w:sz w:val="20"/>
        </w:rPr>
      </w:pPr>
    </w:p>
    <w:p w:rsidR="005D588E" w:rsidRPr="006F412E" w:rsidRDefault="005D588E" w:rsidP="00B27162">
      <w:pPr>
        <w:pStyle w:val="Prrafodelista"/>
        <w:numPr>
          <w:ilvl w:val="0"/>
          <w:numId w:val="1"/>
        </w:numPr>
        <w:ind w:left="851" w:right="496" w:hanging="425"/>
        <w:jc w:val="both"/>
        <w:rPr>
          <w:sz w:val="20"/>
        </w:rPr>
      </w:pPr>
      <w:r w:rsidRPr="006F412E">
        <w:rPr>
          <w:b/>
          <w:sz w:val="20"/>
        </w:rPr>
        <w:t xml:space="preserve">Interés Público: </w:t>
      </w:r>
      <w:r w:rsidRPr="006F412E">
        <w:rPr>
          <w:sz w:val="20"/>
        </w:rPr>
        <w:t>Actuar buscando en todo momento la máxima atención de las necesidades y demandas de la sociedad por encima de intereses y beneficios particulares, ajenos a la satisfacción</w:t>
      </w:r>
      <w:r w:rsidRPr="006F412E">
        <w:rPr>
          <w:spacing w:val="-22"/>
          <w:sz w:val="20"/>
        </w:rPr>
        <w:t xml:space="preserve"> </w:t>
      </w:r>
      <w:r w:rsidRPr="006F412E">
        <w:rPr>
          <w:sz w:val="20"/>
        </w:rPr>
        <w:t>colectiva.</w:t>
      </w:r>
    </w:p>
    <w:p w:rsidR="005D588E" w:rsidRPr="006F412E" w:rsidRDefault="005D588E" w:rsidP="00B27162">
      <w:pPr>
        <w:pStyle w:val="Prrafodelista"/>
        <w:numPr>
          <w:ilvl w:val="0"/>
          <w:numId w:val="1"/>
        </w:numPr>
        <w:spacing w:before="80"/>
        <w:ind w:left="851" w:right="494" w:hanging="425"/>
        <w:jc w:val="both"/>
        <w:rPr>
          <w:sz w:val="20"/>
        </w:rPr>
      </w:pPr>
      <w:r w:rsidRPr="006F412E">
        <w:rPr>
          <w:b/>
          <w:sz w:val="20"/>
        </w:rPr>
        <w:t xml:space="preserve">Respeto: </w:t>
      </w:r>
      <w:r w:rsidRPr="006F412E">
        <w:rPr>
          <w:sz w:val="20"/>
        </w:rPr>
        <w:t>Conducirse con austeridad y sin ostentación, otorgando un trato digno y cordial a las personas, a sus compañeros de trabajo, superiores y subordinados, considerando sus derechos, de tal manera que propicien el diálogo cortés y la aplicación armónica de instrumentos que conduzcan al entendimiento, a través de la eficacia y el interés</w:t>
      </w:r>
      <w:r w:rsidRPr="006F412E">
        <w:rPr>
          <w:spacing w:val="-2"/>
          <w:sz w:val="20"/>
        </w:rPr>
        <w:t xml:space="preserve"> </w:t>
      </w:r>
      <w:r w:rsidRPr="006F412E">
        <w:rPr>
          <w:sz w:val="20"/>
        </w:rPr>
        <w:t>público.</w:t>
      </w:r>
    </w:p>
    <w:p w:rsidR="005D588E" w:rsidRPr="006F412E" w:rsidRDefault="005D588E" w:rsidP="00B27162">
      <w:pPr>
        <w:pStyle w:val="Prrafodelista"/>
        <w:numPr>
          <w:ilvl w:val="0"/>
          <w:numId w:val="1"/>
        </w:numPr>
        <w:spacing w:before="81"/>
        <w:ind w:left="851" w:right="492" w:hanging="425"/>
        <w:jc w:val="both"/>
        <w:rPr>
          <w:sz w:val="20"/>
        </w:rPr>
      </w:pPr>
      <w:r w:rsidRPr="006F412E">
        <w:rPr>
          <w:b/>
          <w:sz w:val="20"/>
        </w:rPr>
        <w:t xml:space="preserve">Respeto a los Derechos Humanos: </w:t>
      </w:r>
      <w:r w:rsidRPr="006F412E">
        <w:rPr>
          <w:sz w:val="20"/>
        </w:rPr>
        <w:t xml:space="preserve">Respetar los derechos humanos, en el ámbito de su competencia y atribuciones, garantizándolos, promoviéndolos y protegiéndolos, entendiendo que son inherentes a la </w:t>
      </w:r>
      <w:r w:rsidRPr="006F412E">
        <w:rPr>
          <w:sz w:val="20"/>
        </w:rPr>
        <w:lastRenderedPageBreak/>
        <w:t>persona humana, por el hecho de</w:t>
      </w:r>
      <w:r w:rsidRPr="006F412E">
        <w:rPr>
          <w:spacing w:val="-6"/>
          <w:sz w:val="20"/>
        </w:rPr>
        <w:t xml:space="preserve"> </w:t>
      </w:r>
      <w:r w:rsidRPr="006F412E">
        <w:rPr>
          <w:sz w:val="20"/>
        </w:rPr>
        <w:t>serlo.</w:t>
      </w:r>
    </w:p>
    <w:p w:rsidR="005D588E" w:rsidRPr="006F412E" w:rsidRDefault="005D588E" w:rsidP="00B27162">
      <w:pPr>
        <w:pStyle w:val="Prrafodelista"/>
        <w:numPr>
          <w:ilvl w:val="0"/>
          <w:numId w:val="1"/>
        </w:numPr>
        <w:spacing w:before="80"/>
        <w:ind w:left="851" w:right="492" w:hanging="425"/>
        <w:jc w:val="both"/>
        <w:rPr>
          <w:sz w:val="24"/>
        </w:rPr>
      </w:pPr>
      <w:r w:rsidRPr="006F412E">
        <w:rPr>
          <w:b/>
          <w:sz w:val="20"/>
        </w:rPr>
        <w:t xml:space="preserve">Igualdad y No Discriminación: </w:t>
      </w:r>
      <w:r w:rsidRPr="006F412E">
        <w:rPr>
          <w:sz w:val="20"/>
        </w:rPr>
        <w:t>Prestar sus servicios a todas las personas sin distinción, exclusión, restricción, o preferencia basada en el origen étnico o nacional, el color de piel, la cultura, el sexo, el género, la edad, las discapacidades, la condición social, económica, de salud o jurídica, la religión, la apariencia física, las características genéticas, la situación migratoria, el embarazo, la lengua, las opiniones, las preferencias sexuales, la identidad o filiación política, el estado civil, la situación familiar, las responsabilidades familiares, el idioma, los antecedentes penales o por cualquier otro</w:t>
      </w:r>
      <w:r w:rsidRPr="006F412E">
        <w:rPr>
          <w:spacing w:val="-7"/>
          <w:sz w:val="20"/>
        </w:rPr>
        <w:t xml:space="preserve"> </w:t>
      </w:r>
      <w:r w:rsidRPr="006F412E">
        <w:rPr>
          <w:sz w:val="20"/>
        </w:rPr>
        <w:t>motivo.</w:t>
      </w:r>
      <w:r w:rsidR="008248E3" w:rsidRPr="006F412E">
        <w:rPr>
          <w:sz w:val="20"/>
        </w:rPr>
        <w:t xml:space="preserve"> </w:t>
      </w:r>
    </w:p>
    <w:p w:rsidR="005D588E" w:rsidRPr="006F412E" w:rsidRDefault="005D588E" w:rsidP="00B27162">
      <w:pPr>
        <w:pStyle w:val="Prrafodelista"/>
        <w:numPr>
          <w:ilvl w:val="0"/>
          <w:numId w:val="1"/>
        </w:numPr>
        <w:spacing w:before="1"/>
        <w:ind w:left="851" w:right="490" w:hanging="425"/>
        <w:jc w:val="both"/>
        <w:rPr>
          <w:sz w:val="20"/>
        </w:rPr>
      </w:pPr>
      <w:r w:rsidRPr="006F412E">
        <w:rPr>
          <w:b/>
          <w:sz w:val="20"/>
        </w:rPr>
        <w:t xml:space="preserve">Equidad de Género: </w:t>
      </w:r>
      <w:r w:rsidRPr="006F412E">
        <w:rPr>
          <w:sz w:val="20"/>
        </w:rPr>
        <w:t>Garantizar que tanto mujeres como hombres accedan con las mismas condiciones, posibilidades y oportunidades a los bienes y servicios públicos; a los programas y beneficios institucionales, y a los empleos, cargos y comisiones</w:t>
      </w:r>
      <w:r w:rsidRPr="006F412E">
        <w:rPr>
          <w:spacing w:val="-2"/>
          <w:sz w:val="20"/>
        </w:rPr>
        <w:t xml:space="preserve"> </w:t>
      </w:r>
      <w:r w:rsidRPr="006F412E">
        <w:rPr>
          <w:sz w:val="20"/>
        </w:rPr>
        <w:t>gubernamentales.</w:t>
      </w:r>
    </w:p>
    <w:p w:rsidR="005D588E" w:rsidRPr="006F412E" w:rsidRDefault="005D588E" w:rsidP="00B27162">
      <w:pPr>
        <w:pStyle w:val="Prrafodelista"/>
        <w:numPr>
          <w:ilvl w:val="0"/>
          <w:numId w:val="1"/>
        </w:numPr>
        <w:spacing w:before="60"/>
        <w:ind w:left="851" w:right="491" w:hanging="425"/>
        <w:jc w:val="both"/>
        <w:rPr>
          <w:sz w:val="20"/>
        </w:rPr>
      </w:pPr>
      <w:r w:rsidRPr="006F412E">
        <w:rPr>
          <w:b/>
          <w:sz w:val="20"/>
        </w:rPr>
        <w:t xml:space="preserve">Entorno Cultural y Ecológico: </w:t>
      </w:r>
      <w:r w:rsidRPr="006F412E">
        <w:rPr>
          <w:sz w:val="20"/>
        </w:rPr>
        <w:t>Evitar la afectación del patrimonio cultural de cualquier nación y de los  ecosistemas del planeta; asumir una férrea voluntad de respeto, defensa y preservación de la cultura y del medio ambiente, en el ejercicio de sus funciones y conforme a sus</w:t>
      </w:r>
      <w:r w:rsidRPr="006F412E">
        <w:rPr>
          <w:spacing w:val="-10"/>
          <w:sz w:val="20"/>
        </w:rPr>
        <w:t xml:space="preserve"> </w:t>
      </w:r>
      <w:r w:rsidRPr="006F412E">
        <w:rPr>
          <w:sz w:val="20"/>
        </w:rPr>
        <w:t>atribuciones.</w:t>
      </w:r>
    </w:p>
    <w:p w:rsidR="005D588E" w:rsidRPr="006F412E" w:rsidRDefault="005D588E" w:rsidP="00B27162">
      <w:pPr>
        <w:pStyle w:val="Prrafodelista"/>
        <w:numPr>
          <w:ilvl w:val="0"/>
          <w:numId w:val="1"/>
        </w:numPr>
        <w:spacing w:before="60"/>
        <w:ind w:left="851" w:right="494" w:hanging="425"/>
        <w:jc w:val="both"/>
        <w:rPr>
          <w:sz w:val="20"/>
        </w:rPr>
      </w:pPr>
      <w:r w:rsidRPr="006F412E">
        <w:rPr>
          <w:b/>
          <w:sz w:val="20"/>
        </w:rPr>
        <w:t xml:space="preserve">Cooperación: </w:t>
      </w:r>
      <w:r w:rsidRPr="006F412E">
        <w:rPr>
          <w:sz w:val="20"/>
        </w:rPr>
        <w:t>Colaborar entre sí y propiciar el trabajo en equipo para alcanzar los objetivos comunes previstos en los planes y programas gubernamentales, generando así una plena vocación de servicio público en beneficio de la colectividad, generando confianza de la ciudadanía en las instituciones</w:t>
      </w:r>
      <w:r w:rsidRPr="006F412E">
        <w:rPr>
          <w:spacing w:val="-10"/>
          <w:sz w:val="20"/>
        </w:rPr>
        <w:t xml:space="preserve"> </w:t>
      </w:r>
      <w:r w:rsidRPr="006F412E">
        <w:rPr>
          <w:sz w:val="20"/>
        </w:rPr>
        <w:t>públicas.</w:t>
      </w:r>
    </w:p>
    <w:p w:rsidR="005D588E" w:rsidRPr="006F412E" w:rsidRDefault="005D588E" w:rsidP="00B27162">
      <w:pPr>
        <w:pStyle w:val="Prrafodelista"/>
        <w:numPr>
          <w:ilvl w:val="0"/>
          <w:numId w:val="1"/>
        </w:numPr>
        <w:spacing w:before="60"/>
        <w:ind w:left="851" w:right="494" w:hanging="425"/>
        <w:jc w:val="both"/>
        <w:rPr>
          <w:sz w:val="20"/>
        </w:rPr>
      </w:pPr>
      <w:r w:rsidRPr="006F412E">
        <w:rPr>
          <w:b/>
          <w:sz w:val="20"/>
        </w:rPr>
        <w:t xml:space="preserve">Liderazgo: </w:t>
      </w:r>
      <w:r w:rsidRPr="006F412E">
        <w:rPr>
          <w:sz w:val="20"/>
        </w:rPr>
        <w:t>Promover el Código de Ética y las Reglas de Integridad, fomentando y aplicando en el desempeño de sus funciones, los principios que la Constitución y la ley les imponen, así como aquellos valores adicionales que por su importancia son intrínsecos a la función</w:t>
      </w:r>
      <w:r w:rsidRPr="006F412E">
        <w:rPr>
          <w:spacing w:val="-6"/>
          <w:sz w:val="20"/>
        </w:rPr>
        <w:t xml:space="preserve"> </w:t>
      </w:r>
      <w:r w:rsidRPr="006F412E">
        <w:rPr>
          <w:sz w:val="20"/>
        </w:rPr>
        <w:t>pública.</w:t>
      </w:r>
    </w:p>
    <w:p w:rsidR="006F412E" w:rsidRDefault="006F412E" w:rsidP="005D588E">
      <w:pPr>
        <w:ind w:left="295" w:right="88"/>
        <w:jc w:val="center"/>
        <w:rPr>
          <w:b/>
          <w:sz w:val="20"/>
        </w:rPr>
      </w:pPr>
    </w:p>
    <w:p w:rsidR="005D588E" w:rsidRPr="006F412E" w:rsidRDefault="005D588E" w:rsidP="005D588E">
      <w:pPr>
        <w:ind w:left="295" w:right="88"/>
        <w:jc w:val="center"/>
        <w:rPr>
          <w:b/>
          <w:sz w:val="20"/>
        </w:rPr>
      </w:pPr>
      <w:r w:rsidRPr="006F412E">
        <w:rPr>
          <w:b/>
          <w:sz w:val="20"/>
        </w:rPr>
        <w:t>Capítulo IV</w:t>
      </w:r>
    </w:p>
    <w:p w:rsidR="005D588E" w:rsidRPr="006F412E" w:rsidRDefault="005D588E" w:rsidP="005D588E">
      <w:pPr>
        <w:ind w:right="77"/>
        <w:jc w:val="center"/>
        <w:rPr>
          <w:b/>
          <w:sz w:val="20"/>
        </w:rPr>
      </w:pPr>
      <w:r w:rsidRPr="006F412E">
        <w:rPr>
          <w:b/>
          <w:sz w:val="20"/>
        </w:rPr>
        <w:t>De las Reglas de Integridad</w:t>
      </w:r>
    </w:p>
    <w:p w:rsidR="005D588E" w:rsidRPr="006F412E" w:rsidRDefault="005D588E" w:rsidP="005D588E">
      <w:pPr>
        <w:pStyle w:val="Textoindependiente"/>
        <w:rPr>
          <w:b/>
          <w:sz w:val="20"/>
        </w:rPr>
      </w:pPr>
    </w:p>
    <w:p w:rsidR="005D588E" w:rsidRPr="006F412E" w:rsidRDefault="005D588E" w:rsidP="005D588E">
      <w:pPr>
        <w:ind w:left="414" w:right="493"/>
        <w:jc w:val="both"/>
        <w:rPr>
          <w:sz w:val="20"/>
        </w:rPr>
      </w:pPr>
      <w:r w:rsidRPr="006F412E">
        <w:rPr>
          <w:b/>
          <w:sz w:val="20"/>
        </w:rPr>
        <w:t xml:space="preserve">Artículo 8. </w:t>
      </w:r>
      <w:r w:rsidRPr="006F412E">
        <w:rPr>
          <w:sz w:val="20"/>
        </w:rPr>
        <w:t>Las Dependencias y Organismos Auxiliares del Estado, en el ámbito de sus funciones, deberán incorporar las reglas de integridad de actuación pública; información pública; contrataciones, licencias, permisos, autorizaciones y concesiones; programas gubernamentales; trámites y servicios; recursos humanos; administración de bienes muebles e inmuebles; procesos de evaluación; control interno; procedimiento administrativo; desempeño permanente con integridad; cooperación con la integridad; y comportamiento digno.</w:t>
      </w:r>
    </w:p>
    <w:p w:rsidR="005D588E" w:rsidRPr="006F412E" w:rsidRDefault="005D588E" w:rsidP="005D588E">
      <w:pPr>
        <w:pStyle w:val="Textoindependiente"/>
        <w:rPr>
          <w:sz w:val="20"/>
        </w:rPr>
      </w:pPr>
    </w:p>
    <w:p w:rsidR="005D588E" w:rsidRPr="006F412E" w:rsidRDefault="005D588E" w:rsidP="005D588E">
      <w:pPr>
        <w:ind w:right="78"/>
        <w:jc w:val="center"/>
        <w:rPr>
          <w:b/>
          <w:sz w:val="20"/>
        </w:rPr>
      </w:pPr>
      <w:r w:rsidRPr="006F412E">
        <w:rPr>
          <w:b/>
          <w:sz w:val="20"/>
        </w:rPr>
        <w:t>Capítulo V</w:t>
      </w:r>
    </w:p>
    <w:p w:rsidR="005D588E" w:rsidRPr="006F412E" w:rsidRDefault="005D588E" w:rsidP="005D588E">
      <w:pPr>
        <w:ind w:right="79"/>
        <w:jc w:val="center"/>
        <w:rPr>
          <w:b/>
          <w:sz w:val="20"/>
        </w:rPr>
      </w:pPr>
      <w:r w:rsidRPr="006F412E">
        <w:rPr>
          <w:b/>
          <w:sz w:val="20"/>
        </w:rPr>
        <w:t>Mecanismos de Capacitación y Difusión del Código de Ética y de las Políticas de Integridad</w:t>
      </w:r>
    </w:p>
    <w:p w:rsidR="005D588E" w:rsidRPr="006F412E" w:rsidRDefault="005D588E" w:rsidP="005D588E">
      <w:pPr>
        <w:pStyle w:val="Textoindependiente"/>
        <w:rPr>
          <w:b/>
          <w:sz w:val="20"/>
        </w:rPr>
      </w:pPr>
    </w:p>
    <w:p w:rsidR="005D588E" w:rsidRPr="006F412E" w:rsidRDefault="005D588E" w:rsidP="005D588E">
      <w:pPr>
        <w:ind w:left="414" w:right="492"/>
        <w:jc w:val="both"/>
        <w:rPr>
          <w:sz w:val="20"/>
        </w:rPr>
      </w:pPr>
      <w:r w:rsidRPr="006F412E">
        <w:rPr>
          <w:b/>
          <w:sz w:val="20"/>
        </w:rPr>
        <w:t xml:space="preserve">Artículo 9. </w:t>
      </w:r>
      <w:r w:rsidRPr="006F412E">
        <w:rPr>
          <w:sz w:val="20"/>
        </w:rPr>
        <w:t>Para la promoción del conocimiento y aplicación de los principios rectores, los valores y las reglas de integridad, así como para facilitar su eficacia en la prevención de la corrupción la Secretaría de la Contraloría, a través de la unidad administrativa correspondiente, en coordinación con los Comités, deberá llevar a cabo mecanismos de capacitación y difusión del Código de Ética y de las políticas de integridad, a través de cursos, talleres, conferencias, seminarios y demás análogos, de manera permanente y continua.</w:t>
      </w:r>
    </w:p>
    <w:p w:rsidR="005D588E" w:rsidRPr="006F412E" w:rsidRDefault="005D588E" w:rsidP="005D588E">
      <w:pPr>
        <w:pStyle w:val="Textoindependiente"/>
        <w:rPr>
          <w:sz w:val="20"/>
        </w:rPr>
      </w:pPr>
    </w:p>
    <w:p w:rsidR="005D588E" w:rsidRPr="006F412E" w:rsidRDefault="005D588E" w:rsidP="005D588E">
      <w:pPr>
        <w:ind w:left="414" w:right="498"/>
        <w:jc w:val="both"/>
        <w:rPr>
          <w:sz w:val="20"/>
        </w:rPr>
      </w:pPr>
      <w:r w:rsidRPr="006F412E">
        <w:rPr>
          <w:b/>
          <w:sz w:val="20"/>
        </w:rPr>
        <w:t xml:space="preserve">Artículo 10. </w:t>
      </w:r>
      <w:r w:rsidRPr="006F412E">
        <w:rPr>
          <w:sz w:val="20"/>
        </w:rPr>
        <w:t>Las dependencias y organismos auxiliares deberán adoptar las medidas necesarias para asegurar la difusión y comunicación de este Código de Ética.</w:t>
      </w:r>
    </w:p>
    <w:p w:rsidR="005D588E" w:rsidRPr="006F412E" w:rsidRDefault="005D588E" w:rsidP="005D588E">
      <w:pPr>
        <w:spacing w:before="1"/>
        <w:ind w:left="414" w:right="496"/>
        <w:jc w:val="both"/>
        <w:rPr>
          <w:sz w:val="20"/>
        </w:rPr>
      </w:pPr>
      <w:r w:rsidRPr="006F412E">
        <w:rPr>
          <w:b/>
          <w:sz w:val="20"/>
        </w:rPr>
        <w:t xml:space="preserve">Artículo 11. </w:t>
      </w:r>
      <w:r w:rsidRPr="006F412E">
        <w:rPr>
          <w:sz w:val="20"/>
        </w:rPr>
        <w:t>La Secretaría de la Contraloría a través de la Unidad de Prevención de la Corrupción, interpretará y resolverá los casos no previstos en el presente Acuerdo.</w:t>
      </w:r>
    </w:p>
    <w:p w:rsidR="005D588E" w:rsidRPr="006F412E" w:rsidRDefault="005D588E" w:rsidP="005D588E">
      <w:pPr>
        <w:ind w:left="414" w:right="493"/>
        <w:jc w:val="both"/>
        <w:rPr>
          <w:sz w:val="20"/>
        </w:rPr>
      </w:pPr>
      <w:r w:rsidRPr="006F412E">
        <w:rPr>
          <w:b/>
          <w:sz w:val="20"/>
        </w:rPr>
        <w:t xml:space="preserve">Artículo 12. </w:t>
      </w:r>
      <w:r w:rsidRPr="006F412E">
        <w:rPr>
          <w:sz w:val="20"/>
        </w:rPr>
        <w:t>La Secretaría de la Contraloría y los Órganos Internos de Control, vigilarán la observancia del presente Acuerdo.</w:t>
      </w:r>
    </w:p>
    <w:p w:rsidR="005D588E" w:rsidRDefault="005D588E" w:rsidP="005D588E">
      <w:pPr>
        <w:pStyle w:val="Textoindependiente"/>
        <w:rPr>
          <w:sz w:val="18"/>
        </w:rPr>
      </w:pPr>
    </w:p>
    <w:p w:rsidR="005D588E" w:rsidRDefault="005D588E" w:rsidP="005D588E">
      <w:pPr>
        <w:ind w:right="77"/>
        <w:jc w:val="center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TRANSITORIOS</w:t>
      </w:r>
    </w:p>
    <w:p w:rsidR="005D588E" w:rsidRDefault="005D588E" w:rsidP="005D588E">
      <w:pPr>
        <w:ind w:left="414"/>
        <w:jc w:val="both"/>
        <w:rPr>
          <w:sz w:val="18"/>
        </w:rPr>
      </w:pPr>
      <w:r>
        <w:rPr>
          <w:b/>
          <w:sz w:val="18"/>
        </w:rPr>
        <w:t xml:space="preserve">PRIMERO. </w:t>
      </w:r>
      <w:r>
        <w:rPr>
          <w:sz w:val="18"/>
        </w:rPr>
        <w:t>Publíquese el presente Acuerdo en el Periódico Oficial “Gaceta del Gobierno”.</w:t>
      </w:r>
    </w:p>
    <w:p w:rsidR="005D588E" w:rsidRDefault="005D588E" w:rsidP="005D588E">
      <w:pPr>
        <w:ind w:left="414" w:right="491"/>
        <w:jc w:val="both"/>
        <w:rPr>
          <w:sz w:val="18"/>
        </w:rPr>
      </w:pPr>
      <w:r>
        <w:rPr>
          <w:b/>
          <w:sz w:val="18"/>
        </w:rPr>
        <w:t xml:space="preserve">SEGUNDO. </w:t>
      </w:r>
      <w:r>
        <w:rPr>
          <w:sz w:val="18"/>
        </w:rPr>
        <w:t>El presente Acuerdo entrará en vigor al día siguiente de su publicación en el Periódico Oficial “Gaceta del Gobierno”.</w:t>
      </w:r>
    </w:p>
    <w:p w:rsidR="005D588E" w:rsidRDefault="005D588E" w:rsidP="005D588E">
      <w:pPr>
        <w:ind w:left="414" w:right="492"/>
        <w:jc w:val="both"/>
        <w:rPr>
          <w:sz w:val="18"/>
        </w:rPr>
      </w:pPr>
      <w:r>
        <w:rPr>
          <w:b/>
          <w:sz w:val="18"/>
        </w:rPr>
        <w:t xml:space="preserve">TERCERO. </w:t>
      </w:r>
      <w:r>
        <w:rPr>
          <w:sz w:val="18"/>
        </w:rPr>
        <w:t>En términos de lo establecido por el artículo Transitorio Vigésimo Tercero del Decreto número 207, por el que se expide la Ley del Sistema Anticorrupción del Estado de México y Municipios; y la Ley de Responsabilidades Administrativas del Estado de México y Municipios, quedan sin efectos todas las disposiciones legales de igual o menor jerarquía que contravengan al presente Acuerdo.</w:t>
      </w:r>
    </w:p>
    <w:p w:rsidR="005D588E" w:rsidRDefault="005D588E" w:rsidP="005D588E">
      <w:pPr>
        <w:ind w:left="414" w:right="493"/>
        <w:jc w:val="both"/>
        <w:rPr>
          <w:sz w:val="18"/>
        </w:rPr>
      </w:pPr>
      <w:r>
        <w:rPr>
          <w:b/>
          <w:sz w:val="18"/>
        </w:rPr>
        <w:t xml:space="preserve">CUARTO. </w:t>
      </w:r>
      <w:r>
        <w:rPr>
          <w:sz w:val="18"/>
        </w:rPr>
        <w:t>Las Dependencias y Organismos Auxiliares deberán emitir su Código de Conducta observando lo establecido por este Código de Ética, en un plazo no mayor a 60 días naturales, a partir de la entrada en vigor del presente Acuerdo.</w:t>
      </w:r>
    </w:p>
    <w:p w:rsidR="005D588E" w:rsidRDefault="005D588E" w:rsidP="005D588E">
      <w:pPr>
        <w:pStyle w:val="Textoindependiente"/>
        <w:rPr>
          <w:sz w:val="18"/>
        </w:rPr>
      </w:pPr>
    </w:p>
    <w:p w:rsidR="005D588E" w:rsidRDefault="005D588E" w:rsidP="005D588E">
      <w:pPr>
        <w:spacing w:before="1"/>
        <w:ind w:left="414" w:right="492"/>
        <w:jc w:val="both"/>
        <w:rPr>
          <w:sz w:val="18"/>
        </w:rPr>
      </w:pPr>
      <w:r>
        <w:rPr>
          <w:sz w:val="18"/>
        </w:rPr>
        <w:t>Dado en la ciudad de Toluca de Lerdo, capital del Estado de México, a los siete días del mes de febrero del año dos mil diecinueve.</w:t>
      </w:r>
    </w:p>
    <w:p w:rsidR="005D588E" w:rsidRDefault="005D588E" w:rsidP="005D588E">
      <w:pPr>
        <w:ind w:right="78"/>
        <w:jc w:val="center"/>
        <w:rPr>
          <w:b/>
          <w:sz w:val="18"/>
        </w:rPr>
      </w:pPr>
      <w:r>
        <w:rPr>
          <w:b/>
          <w:sz w:val="18"/>
        </w:rPr>
        <w:t>EL SECRETARIO DE LA CONTRALORÍA</w:t>
      </w:r>
    </w:p>
    <w:p w:rsidR="00786F91" w:rsidRDefault="00953B7D" w:rsidP="00953B7D">
      <w:pPr>
        <w:ind w:left="3786" w:right="2317" w:hanging="1659"/>
        <w:jc w:val="center"/>
      </w:pPr>
      <w:r>
        <w:rPr>
          <w:b/>
          <w:sz w:val="18"/>
        </w:rPr>
        <w:t xml:space="preserve">JAVIER VARGAS ZEMPOALTECAT </w:t>
      </w:r>
    </w:p>
    <w:sectPr w:rsidR="00786F91" w:rsidSect="006F412E">
      <w:pgSz w:w="12240" w:h="15840"/>
      <w:pgMar w:top="851" w:right="61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432D9"/>
    <w:multiLevelType w:val="hybridMultilevel"/>
    <w:tmpl w:val="D06EA470"/>
    <w:lvl w:ilvl="0" w:tplc="E30AAF1C">
      <w:start w:val="1"/>
      <w:numFmt w:val="lowerLetter"/>
      <w:lvlText w:val="%1)"/>
      <w:lvlJc w:val="left"/>
      <w:pPr>
        <w:ind w:left="623" w:hanging="21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487400D2">
      <w:start w:val="1"/>
      <w:numFmt w:val="lowerLetter"/>
      <w:lvlText w:val="%2)"/>
      <w:lvlJc w:val="left"/>
      <w:pPr>
        <w:ind w:left="1128" w:hanging="353"/>
        <w:jc w:val="left"/>
      </w:pPr>
      <w:rPr>
        <w:rFonts w:ascii="Arial" w:eastAsia="Arial" w:hAnsi="Arial" w:cs="Arial" w:hint="default"/>
        <w:b/>
        <w:bCs/>
        <w:spacing w:val="-8"/>
        <w:w w:val="100"/>
        <w:sz w:val="18"/>
        <w:szCs w:val="18"/>
        <w:lang w:val="es-ES" w:eastAsia="es-ES" w:bidi="es-ES"/>
      </w:rPr>
    </w:lvl>
    <w:lvl w:ilvl="2" w:tplc="D8C24390">
      <w:numFmt w:val="bullet"/>
      <w:lvlText w:val="•"/>
      <w:lvlJc w:val="left"/>
      <w:pPr>
        <w:ind w:left="2204" w:hanging="353"/>
      </w:pPr>
      <w:rPr>
        <w:rFonts w:hint="default"/>
        <w:lang w:val="es-ES" w:eastAsia="es-ES" w:bidi="es-ES"/>
      </w:rPr>
    </w:lvl>
    <w:lvl w:ilvl="3" w:tplc="6222390E">
      <w:numFmt w:val="bullet"/>
      <w:lvlText w:val="•"/>
      <w:lvlJc w:val="left"/>
      <w:pPr>
        <w:ind w:left="3288" w:hanging="353"/>
      </w:pPr>
      <w:rPr>
        <w:rFonts w:hint="default"/>
        <w:lang w:val="es-ES" w:eastAsia="es-ES" w:bidi="es-ES"/>
      </w:rPr>
    </w:lvl>
    <w:lvl w:ilvl="4" w:tplc="36641E48">
      <w:numFmt w:val="bullet"/>
      <w:lvlText w:val="•"/>
      <w:lvlJc w:val="left"/>
      <w:pPr>
        <w:ind w:left="4373" w:hanging="353"/>
      </w:pPr>
      <w:rPr>
        <w:rFonts w:hint="default"/>
        <w:lang w:val="es-ES" w:eastAsia="es-ES" w:bidi="es-ES"/>
      </w:rPr>
    </w:lvl>
    <w:lvl w:ilvl="5" w:tplc="024EDED8">
      <w:numFmt w:val="bullet"/>
      <w:lvlText w:val="•"/>
      <w:lvlJc w:val="left"/>
      <w:pPr>
        <w:ind w:left="5457" w:hanging="353"/>
      </w:pPr>
      <w:rPr>
        <w:rFonts w:hint="default"/>
        <w:lang w:val="es-ES" w:eastAsia="es-ES" w:bidi="es-ES"/>
      </w:rPr>
    </w:lvl>
    <w:lvl w:ilvl="6" w:tplc="A4E0AF8A">
      <w:numFmt w:val="bullet"/>
      <w:lvlText w:val="•"/>
      <w:lvlJc w:val="left"/>
      <w:pPr>
        <w:ind w:left="6542" w:hanging="353"/>
      </w:pPr>
      <w:rPr>
        <w:rFonts w:hint="default"/>
        <w:lang w:val="es-ES" w:eastAsia="es-ES" w:bidi="es-ES"/>
      </w:rPr>
    </w:lvl>
    <w:lvl w:ilvl="7" w:tplc="E28C96D8">
      <w:numFmt w:val="bullet"/>
      <w:lvlText w:val="•"/>
      <w:lvlJc w:val="left"/>
      <w:pPr>
        <w:ind w:left="7626" w:hanging="353"/>
      </w:pPr>
      <w:rPr>
        <w:rFonts w:hint="default"/>
        <w:lang w:val="es-ES" w:eastAsia="es-ES" w:bidi="es-ES"/>
      </w:rPr>
    </w:lvl>
    <w:lvl w:ilvl="8" w:tplc="4CCEFAA0">
      <w:numFmt w:val="bullet"/>
      <w:lvlText w:val="•"/>
      <w:lvlJc w:val="left"/>
      <w:pPr>
        <w:ind w:left="8711" w:hanging="353"/>
      </w:pPr>
      <w:rPr>
        <w:rFonts w:hint="default"/>
        <w:lang w:val="es-ES" w:eastAsia="es-ES" w:bidi="es-ES"/>
      </w:rPr>
    </w:lvl>
  </w:abstractNum>
  <w:abstractNum w:abstractNumId="1">
    <w:nsid w:val="77F65817"/>
    <w:multiLevelType w:val="hybridMultilevel"/>
    <w:tmpl w:val="649AE6DC"/>
    <w:lvl w:ilvl="0" w:tplc="3796DFE6">
      <w:start w:val="1"/>
      <w:numFmt w:val="lowerLetter"/>
      <w:lvlText w:val="%1)"/>
      <w:lvlJc w:val="left"/>
      <w:pPr>
        <w:ind w:left="1137" w:hanging="432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17CE9696">
      <w:numFmt w:val="bullet"/>
      <w:lvlText w:val="•"/>
      <w:lvlJc w:val="left"/>
      <w:pPr>
        <w:ind w:left="2114" w:hanging="432"/>
      </w:pPr>
      <w:rPr>
        <w:rFonts w:hint="default"/>
        <w:lang w:val="es-ES" w:eastAsia="es-ES" w:bidi="es-ES"/>
      </w:rPr>
    </w:lvl>
    <w:lvl w:ilvl="2" w:tplc="6C22E8C8">
      <w:numFmt w:val="bullet"/>
      <w:lvlText w:val="•"/>
      <w:lvlJc w:val="left"/>
      <w:pPr>
        <w:ind w:left="3088" w:hanging="432"/>
      </w:pPr>
      <w:rPr>
        <w:rFonts w:hint="default"/>
        <w:lang w:val="es-ES" w:eastAsia="es-ES" w:bidi="es-ES"/>
      </w:rPr>
    </w:lvl>
    <w:lvl w:ilvl="3" w:tplc="BFB07050">
      <w:numFmt w:val="bullet"/>
      <w:lvlText w:val="•"/>
      <w:lvlJc w:val="left"/>
      <w:pPr>
        <w:ind w:left="4062" w:hanging="432"/>
      </w:pPr>
      <w:rPr>
        <w:rFonts w:hint="default"/>
        <w:lang w:val="es-ES" w:eastAsia="es-ES" w:bidi="es-ES"/>
      </w:rPr>
    </w:lvl>
    <w:lvl w:ilvl="4" w:tplc="142417FE">
      <w:numFmt w:val="bullet"/>
      <w:lvlText w:val="•"/>
      <w:lvlJc w:val="left"/>
      <w:pPr>
        <w:ind w:left="5036" w:hanging="432"/>
      </w:pPr>
      <w:rPr>
        <w:rFonts w:hint="default"/>
        <w:lang w:val="es-ES" w:eastAsia="es-ES" w:bidi="es-ES"/>
      </w:rPr>
    </w:lvl>
    <w:lvl w:ilvl="5" w:tplc="D6B22520">
      <w:numFmt w:val="bullet"/>
      <w:lvlText w:val="•"/>
      <w:lvlJc w:val="left"/>
      <w:pPr>
        <w:ind w:left="6010" w:hanging="432"/>
      </w:pPr>
      <w:rPr>
        <w:rFonts w:hint="default"/>
        <w:lang w:val="es-ES" w:eastAsia="es-ES" w:bidi="es-ES"/>
      </w:rPr>
    </w:lvl>
    <w:lvl w:ilvl="6" w:tplc="C68458A6">
      <w:numFmt w:val="bullet"/>
      <w:lvlText w:val="•"/>
      <w:lvlJc w:val="left"/>
      <w:pPr>
        <w:ind w:left="6984" w:hanging="432"/>
      </w:pPr>
      <w:rPr>
        <w:rFonts w:hint="default"/>
        <w:lang w:val="es-ES" w:eastAsia="es-ES" w:bidi="es-ES"/>
      </w:rPr>
    </w:lvl>
    <w:lvl w:ilvl="7" w:tplc="512A0D22">
      <w:numFmt w:val="bullet"/>
      <w:lvlText w:val="•"/>
      <w:lvlJc w:val="left"/>
      <w:pPr>
        <w:ind w:left="7958" w:hanging="432"/>
      </w:pPr>
      <w:rPr>
        <w:rFonts w:hint="default"/>
        <w:lang w:val="es-ES" w:eastAsia="es-ES" w:bidi="es-ES"/>
      </w:rPr>
    </w:lvl>
    <w:lvl w:ilvl="8" w:tplc="5748C158">
      <w:numFmt w:val="bullet"/>
      <w:lvlText w:val="•"/>
      <w:lvlJc w:val="left"/>
      <w:pPr>
        <w:ind w:left="8932" w:hanging="432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8E"/>
    <w:rsid w:val="002B1C3F"/>
    <w:rsid w:val="005D588E"/>
    <w:rsid w:val="006F412E"/>
    <w:rsid w:val="008248E3"/>
    <w:rsid w:val="00953B7D"/>
    <w:rsid w:val="0098776E"/>
    <w:rsid w:val="00A01136"/>
    <w:rsid w:val="00B27162"/>
    <w:rsid w:val="00DE037E"/>
    <w:rsid w:val="00E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FD886-A544-4F27-8622-E5BFC29B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58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D588E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588E"/>
    <w:rPr>
      <w:rFonts w:ascii="Arial" w:eastAsia="Arial" w:hAnsi="Arial" w:cs="Arial"/>
      <w:sz w:val="16"/>
      <w:szCs w:val="16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5D588E"/>
    <w:pPr>
      <w:ind w:left="98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2815</Words>
  <Characters>15483</Characters>
  <Application>Microsoft Office Word</Application>
  <DocSecurity>0</DocSecurity>
  <Lines>129</Lines>
  <Paragraphs>36</Paragraphs>
  <ScaleCrop>false</ScaleCrop>
  <Company/>
  <LinksUpToDate>false</LinksUpToDate>
  <CharactersWithSpaces>18262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yessicap</dc:creator>
  <cp:keywords/>
  <dc:description/>
  <cp:lastModifiedBy>yessicap</cp:lastModifiedBy>
  <cp:revision>9</cp:revision>
  <dcterms:created xsi:type="dcterms:W3CDTF">2019-05-07T19:42:00Z</dcterms:created>
  <dcterms:modified xsi:type="dcterms:W3CDTF">2019-05-07T19:48:00Z</dcterms:modified>
</cp:coreProperties>
</file>